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5091" w14:textId="77777777" w:rsidR="000B51C4" w:rsidRPr="003936D9" w:rsidRDefault="000B51C4">
      <w:pPr>
        <w:rPr>
          <w:lang w:val="en-US"/>
        </w:rPr>
      </w:pPr>
    </w:p>
    <w:tbl>
      <w:tblPr>
        <w:tblpPr w:leftFromText="180" w:rightFromText="180" w:vertAnchor="text" w:horzAnchor="margin" w:tblpXSpec="right" w:tblpY="-303"/>
        <w:tblW w:w="0" w:type="auto"/>
        <w:tblLayout w:type="fixed"/>
        <w:tblLook w:val="0000" w:firstRow="0" w:lastRow="0" w:firstColumn="0" w:lastColumn="0" w:noHBand="0" w:noVBand="0"/>
      </w:tblPr>
      <w:tblGrid>
        <w:gridCol w:w="5031"/>
      </w:tblGrid>
      <w:tr w:rsidR="003936D9" w:rsidRPr="003936D9" w14:paraId="20DAD12B" w14:textId="77777777" w:rsidTr="00D71D4A">
        <w:trPr>
          <w:trHeight w:val="290"/>
        </w:trPr>
        <w:tc>
          <w:tcPr>
            <w:tcW w:w="5031" w:type="dxa"/>
          </w:tcPr>
          <w:p w14:paraId="4758845F" w14:textId="77777777" w:rsidR="00AA0E10" w:rsidRPr="004F172A" w:rsidRDefault="00AA0E10" w:rsidP="00AA0E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72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29DB051C" w14:textId="2FBC62D3" w:rsidR="00AA0E10" w:rsidRPr="00992515" w:rsidRDefault="00FA2633" w:rsidP="00AA0E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="003A5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E10" w:rsidRPr="004F172A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992515">
              <w:rPr>
                <w:rFonts w:ascii="Times New Roman" w:hAnsi="Times New Roman"/>
                <w:sz w:val="24"/>
                <w:szCs w:val="24"/>
              </w:rPr>
              <w:t>МБУК «НГДТ п/р С. Афанасьева»</w:t>
            </w:r>
          </w:p>
          <w:p w14:paraId="525FB96B" w14:textId="2EA85E45" w:rsidR="00AA0E10" w:rsidRPr="00490774" w:rsidRDefault="00FA2633" w:rsidP="00AA0E10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C6B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043990" w:rsidRPr="00FD5C6B">
              <w:rPr>
                <w:rFonts w:ascii="Times New Roman" w:hAnsi="Times New Roman"/>
                <w:sz w:val="24"/>
                <w:szCs w:val="24"/>
              </w:rPr>
              <w:t>0</w:t>
            </w:r>
            <w:r w:rsidR="00A71C65" w:rsidRPr="00FD5C6B">
              <w:rPr>
                <w:rFonts w:ascii="Times New Roman" w:hAnsi="Times New Roman"/>
                <w:sz w:val="24"/>
                <w:szCs w:val="24"/>
              </w:rPr>
              <w:t>6</w:t>
            </w:r>
            <w:r w:rsidRPr="00FD5C6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43990" w:rsidRPr="00FD5C6B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03DC5" w:rsidRPr="00FD5C6B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AA0E10" w:rsidRPr="00FD5C6B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A71C65" w:rsidRPr="00FD5C6B">
              <w:rPr>
                <w:rFonts w:ascii="Times New Roman" w:hAnsi="Times New Roman"/>
                <w:sz w:val="24"/>
                <w:szCs w:val="24"/>
              </w:rPr>
              <w:t>162-п</w:t>
            </w:r>
          </w:p>
          <w:p w14:paraId="3D592B31" w14:textId="470A9E6E" w:rsidR="000B51C4" w:rsidRPr="003B5271" w:rsidRDefault="00AA0E10" w:rsidP="00AA0E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172A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1C10D0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 w:rsidR="00992515">
              <w:rPr>
                <w:rFonts w:ascii="Times New Roman" w:hAnsi="Times New Roman"/>
                <w:sz w:val="24"/>
                <w:szCs w:val="24"/>
              </w:rPr>
              <w:t>Н. С. Сырых</w:t>
            </w:r>
          </w:p>
        </w:tc>
      </w:tr>
    </w:tbl>
    <w:p w14:paraId="05971459" w14:textId="77777777" w:rsidR="000B51C4" w:rsidRPr="00E66437" w:rsidRDefault="000B51C4" w:rsidP="00457423">
      <w:pPr>
        <w:pStyle w:val="ad"/>
        <w:ind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0FF456E1" w14:textId="77777777" w:rsidR="000B51C4" w:rsidRPr="00457423" w:rsidRDefault="000B51C4" w:rsidP="00457423">
      <w:pPr>
        <w:pStyle w:val="ad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BB5A039" w14:textId="77777777" w:rsidR="000B51C4" w:rsidRPr="003C63E8" w:rsidRDefault="000B51C4" w:rsidP="00457423">
      <w:pPr>
        <w:pStyle w:val="ad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1D0842B" w14:textId="77777777" w:rsidR="000B51C4" w:rsidRPr="00457423" w:rsidRDefault="000B51C4" w:rsidP="00457423">
      <w:pPr>
        <w:pStyle w:val="ad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76B612D" w14:textId="77777777" w:rsidR="000B51C4" w:rsidRPr="00457423" w:rsidRDefault="000B51C4" w:rsidP="00457423">
      <w:pPr>
        <w:pStyle w:val="ad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D7BE96B" w14:textId="77777777" w:rsidR="000B51C4" w:rsidRPr="00457423" w:rsidRDefault="000B51C4" w:rsidP="00457423">
      <w:pPr>
        <w:pStyle w:val="ad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5B68131" w14:textId="77777777" w:rsidR="000B51C4" w:rsidRPr="00457423" w:rsidRDefault="000B51C4" w:rsidP="00457423">
      <w:pPr>
        <w:pStyle w:val="ad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5870E0B" w14:textId="30EA1564" w:rsidR="000B51C4" w:rsidRPr="000C2CE6" w:rsidRDefault="00992515" w:rsidP="00457423">
      <w:pPr>
        <w:pStyle w:val="ad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</w:t>
      </w:r>
      <w:r w:rsidR="00F52090">
        <w:rPr>
          <w:rFonts w:ascii="Times New Roman" w:hAnsi="Times New Roman"/>
          <w:b/>
        </w:rPr>
        <w:t xml:space="preserve">БЮДЖЕТНОЕ </w:t>
      </w:r>
      <w:r>
        <w:rPr>
          <w:rFonts w:ascii="Times New Roman" w:hAnsi="Times New Roman"/>
          <w:b/>
        </w:rPr>
        <w:t>УЧРЕЖДЕНИЕ КУЛЬТУРЫ</w:t>
      </w:r>
    </w:p>
    <w:p w14:paraId="19327C4A" w14:textId="1B327A27" w:rsidR="000B51C4" w:rsidRPr="000C2CE6" w:rsidRDefault="00992515" w:rsidP="00457423">
      <w:pPr>
        <w:pStyle w:val="ad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ГОРОДА НОВОСИБИРСКА</w:t>
      </w:r>
    </w:p>
    <w:p w14:paraId="40D6D084" w14:textId="344E1E64" w:rsidR="000B51C4" w:rsidRPr="00457423" w:rsidRDefault="000B51C4" w:rsidP="00457423">
      <w:pPr>
        <w:pStyle w:val="ad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C2CE6">
        <w:rPr>
          <w:rFonts w:ascii="Times New Roman" w:hAnsi="Times New Roman"/>
          <w:b/>
        </w:rPr>
        <w:t>«</w:t>
      </w:r>
      <w:r w:rsidR="00992515">
        <w:rPr>
          <w:rFonts w:ascii="Times New Roman" w:hAnsi="Times New Roman"/>
          <w:b/>
        </w:rPr>
        <w:t>НОВОСИБИРСКИЙ ГОРОДСКОЙ ДРАМАТИЧЕСКИЙ ТЕАТР ПОД РУКОВОДСТВОМ СЕРГЕЯ АФАНАСЬЕВА</w:t>
      </w:r>
      <w:r w:rsidRPr="000C2CE6">
        <w:rPr>
          <w:rFonts w:ascii="Times New Roman" w:hAnsi="Times New Roman"/>
          <w:b/>
        </w:rPr>
        <w:t>»</w:t>
      </w:r>
    </w:p>
    <w:p w14:paraId="0C0A232F" w14:textId="77777777" w:rsidR="000B51C4" w:rsidRPr="00457423" w:rsidRDefault="000B51C4" w:rsidP="00457423">
      <w:pPr>
        <w:pStyle w:val="ad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BF483A2" w14:textId="77777777" w:rsidR="000B51C4" w:rsidRPr="00457423" w:rsidRDefault="000B51C4" w:rsidP="00457423">
      <w:pPr>
        <w:pStyle w:val="ad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E6ADB94" w14:textId="77777777" w:rsidR="000B51C4" w:rsidRPr="00457423" w:rsidRDefault="000B51C4" w:rsidP="00457423">
      <w:pPr>
        <w:pStyle w:val="ad"/>
        <w:tabs>
          <w:tab w:val="left" w:pos="4820"/>
        </w:tabs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76B52E" w14:textId="77777777" w:rsidR="000B51C4" w:rsidRPr="00457423" w:rsidRDefault="000B51C4" w:rsidP="00457423">
      <w:pPr>
        <w:pStyle w:val="ad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911554B" w14:textId="77777777" w:rsidR="000B51C4" w:rsidRPr="00457423" w:rsidRDefault="000B51C4" w:rsidP="00457423">
      <w:pPr>
        <w:pStyle w:val="ad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901DED6" w14:textId="77777777" w:rsidR="000B51C4" w:rsidRPr="00457423" w:rsidRDefault="000B51C4" w:rsidP="00457423">
      <w:pPr>
        <w:tabs>
          <w:tab w:val="left" w:pos="8460"/>
        </w:tabs>
        <w:rPr>
          <w:rFonts w:ascii="Times New Roman" w:hAnsi="Times New Roman"/>
          <w:b/>
          <w:sz w:val="24"/>
          <w:szCs w:val="24"/>
        </w:rPr>
      </w:pPr>
      <w:bookmarkStart w:id="0" w:name="_Toc518119232"/>
    </w:p>
    <w:p w14:paraId="77CE813E" w14:textId="77777777" w:rsidR="000B51C4" w:rsidRPr="000C2CE6" w:rsidRDefault="000B51C4" w:rsidP="00457423">
      <w:pPr>
        <w:pStyle w:val="aa"/>
        <w:ind w:firstLine="720"/>
        <w:jc w:val="center"/>
        <w:rPr>
          <w:rFonts w:ascii="Times New Roman" w:hAnsi="Times New Roman"/>
          <w:b/>
        </w:rPr>
      </w:pPr>
      <w:r w:rsidRPr="000C2CE6">
        <w:rPr>
          <w:rFonts w:ascii="Times New Roman" w:hAnsi="Times New Roman"/>
          <w:b/>
        </w:rPr>
        <w:t>ИНФОРМАЦИОННОЕ СООБЩЕНИЕ ОБ АУКЦИОНЕ В ЭЛЕКТРОННОЙ ФОРМЕ</w:t>
      </w:r>
    </w:p>
    <w:p w14:paraId="48412EFE" w14:textId="77777777" w:rsidR="000B51C4" w:rsidRPr="00457423" w:rsidRDefault="000B51C4" w:rsidP="00457423">
      <w:pPr>
        <w:pStyle w:val="aa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07B4AFB4" w14:textId="77777777" w:rsidR="000B51C4" w:rsidRPr="00457423" w:rsidRDefault="000B51C4" w:rsidP="0045742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C52F4F" w14:textId="6E0E917D" w:rsidR="000B51C4" w:rsidRPr="00457423" w:rsidRDefault="000B51C4" w:rsidP="00457423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168590800"/>
      <w:r>
        <w:rPr>
          <w:rFonts w:ascii="Times New Roman" w:hAnsi="Times New Roman"/>
          <w:b/>
          <w:sz w:val="24"/>
          <w:szCs w:val="24"/>
        </w:rPr>
        <w:t xml:space="preserve">по продаже транспортных средств, закрепленных на праве оперативного управления за </w:t>
      </w:r>
      <w:r w:rsidR="00992515">
        <w:rPr>
          <w:rFonts w:ascii="Times New Roman" w:hAnsi="Times New Roman"/>
          <w:b/>
          <w:sz w:val="24"/>
          <w:szCs w:val="24"/>
        </w:rPr>
        <w:t xml:space="preserve">муниципальным </w:t>
      </w:r>
      <w:r w:rsidR="000D0C2F">
        <w:rPr>
          <w:rFonts w:ascii="Times New Roman" w:hAnsi="Times New Roman"/>
          <w:b/>
          <w:sz w:val="24"/>
          <w:szCs w:val="24"/>
        </w:rPr>
        <w:t xml:space="preserve">бюджетным </w:t>
      </w:r>
      <w:r w:rsidR="00992515">
        <w:rPr>
          <w:rFonts w:ascii="Times New Roman" w:hAnsi="Times New Roman"/>
          <w:b/>
          <w:sz w:val="24"/>
          <w:szCs w:val="24"/>
        </w:rPr>
        <w:t>учреждением культуры города Новосибирска «Новосибирский городской драматический театр под руководством Сергея Афанасьева»</w:t>
      </w:r>
    </w:p>
    <w:bookmarkEnd w:id="1"/>
    <w:p w14:paraId="5CB4B5E6" w14:textId="77777777" w:rsidR="000B51C4" w:rsidRPr="00457423" w:rsidRDefault="000B51C4" w:rsidP="00457423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BB32E58" w14:textId="77777777" w:rsidR="000B51C4" w:rsidRPr="00457423" w:rsidRDefault="000B51C4" w:rsidP="00457423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bookmarkEnd w:id="0"/>
    <w:p w14:paraId="4405AE20" w14:textId="77777777" w:rsidR="000B51C4" w:rsidRPr="00457423" w:rsidRDefault="000B51C4" w:rsidP="00457423">
      <w:pPr>
        <w:tabs>
          <w:tab w:val="left" w:pos="5760"/>
        </w:tabs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28F5D865" w14:textId="77777777" w:rsidR="000B51C4" w:rsidRPr="00457423" w:rsidRDefault="000B51C4" w:rsidP="00457423">
      <w:pPr>
        <w:tabs>
          <w:tab w:val="left" w:pos="5760"/>
        </w:tabs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7A7B5B34" w14:textId="77777777" w:rsidR="000B51C4" w:rsidRPr="00457423" w:rsidRDefault="000B51C4" w:rsidP="00457423">
      <w:pPr>
        <w:tabs>
          <w:tab w:val="left" w:pos="5760"/>
        </w:tabs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966C2CA" w14:textId="77777777" w:rsidR="000B51C4" w:rsidRPr="00457423" w:rsidRDefault="000B51C4" w:rsidP="00457423">
      <w:pPr>
        <w:tabs>
          <w:tab w:val="left" w:pos="5760"/>
        </w:tabs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264BA49D" w14:textId="77777777" w:rsidR="000B51C4" w:rsidRPr="00457423" w:rsidRDefault="000B51C4" w:rsidP="00457423">
      <w:pPr>
        <w:tabs>
          <w:tab w:val="left" w:pos="5760"/>
        </w:tabs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3EF6DDB9" w14:textId="77777777" w:rsidR="000B51C4" w:rsidRPr="00457423" w:rsidRDefault="000B51C4" w:rsidP="00457423">
      <w:pPr>
        <w:tabs>
          <w:tab w:val="left" w:pos="5760"/>
        </w:tabs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FA4CF03" w14:textId="77777777" w:rsidR="000B51C4" w:rsidRPr="00457423" w:rsidRDefault="000B51C4" w:rsidP="00457423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14:paraId="10A6608A" w14:textId="77777777" w:rsidR="000B51C4" w:rsidRDefault="00127A5A" w:rsidP="00457423">
      <w:pPr>
        <w:tabs>
          <w:tab w:val="left" w:pos="576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Новосибирск 2024</w:t>
      </w:r>
    </w:p>
    <w:p w14:paraId="59D23552" w14:textId="77777777" w:rsidR="00B73D03" w:rsidRPr="00457423" w:rsidRDefault="00B73D03" w:rsidP="00457423">
      <w:pPr>
        <w:tabs>
          <w:tab w:val="left" w:pos="576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054648D" w14:textId="77777777" w:rsidR="000B51C4" w:rsidRPr="00FC69E0" w:rsidRDefault="000B51C4" w:rsidP="00351AD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14:paraId="70A26649" w14:textId="4DCD2CA6" w:rsidR="000B51C4" w:rsidRPr="00043990" w:rsidRDefault="000B51C4" w:rsidP="00351A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3640">
        <w:rPr>
          <w:rFonts w:ascii="Times New Roman" w:hAnsi="Times New Roman"/>
          <w:sz w:val="24"/>
          <w:szCs w:val="24"/>
          <w:lang w:eastAsia="ru-RU"/>
        </w:rPr>
        <w:t xml:space="preserve">1.1. Настоящая аукционная документация, разработана в соответствии </w:t>
      </w:r>
      <w:r w:rsidR="005C4C9C" w:rsidRPr="005C4C9C">
        <w:rPr>
          <w:rFonts w:ascii="Times New Roman" w:hAnsi="Times New Roman"/>
          <w:sz w:val="24"/>
          <w:szCs w:val="24"/>
          <w:lang w:eastAsia="ru-RU"/>
        </w:rPr>
        <w:t xml:space="preserve">с требованиями Гражданского кодекса Российской Федерации, Федерального закона от 21 декабря 2001 г. № 178-ФЗ «О приватизации государственного и </w:t>
      </w:r>
      <w:r w:rsidR="005C4C9C" w:rsidRPr="00043990">
        <w:rPr>
          <w:rFonts w:ascii="Times New Roman" w:hAnsi="Times New Roman"/>
          <w:sz w:val="24"/>
          <w:szCs w:val="24"/>
          <w:lang w:eastAsia="ru-RU"/>
        </w:rPr>
        <w:t>муниципального имущества» (далее – Закон о приватизации), 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="00B1465D">
        <w:rPr>
          <w:rFonts w:ascii="Times New Roman" w:hAnsi="Times New Roman"/>
          <w:sz w:val="24"/>
          <w:szCs w:val="24"/>
          <w:lang w:eastAsia="ru-RU"/>
        </w:rPr>
        <w:t xml:space="preserve">, </w:t>
      </w:r>
      <w:bookmarkStart w:id="2" w:name="_Hlk168588091"/>
      <w:r w:rsidR="00B1465D">
        <w:rPr>
          <w:rFonts w:ascii="Times New Roman" w:hAnsi="Times New Roman"/>
          <w:sz w:val="24"/>
          <w:szCs w:val="24"/>
          <w:lang w:eastAsia="ru-RU"/>
        </w:rPr>
        <w:t>согласием департамента земельных и имущественных отношений мэрии города Новосибирска на реализацию автотранспортного средства от 23.04.2024 № 31/02/06218</w:t>
      </w:r>
      <w:r w:rsidR="005C4C9C" w:rsidRPr="00043990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2"/>
      <w:r w:rsidRPr="00043990">
        <w:rPr>
          <w:rFonts w:ascii="Times New Roman" w:hAnsi="Times New Roman"/>
          <w:sz w:val="24"/>
          <w:szCs w:val="24"/>
          <w:lang w:eastAsia="ru-RU"/>
        </w:rPr>
        <w:t>и</w:t>
      </w:r>
      <w:r w:rsidRPr="00043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определяет порядок проведения, условия участия, порядок расчетов при проведении аукциона в электронной форме (далее – аукцион) по продаже транспортн</w:t>
      </w:r>
      <w:r w:rsidR="005C4C9C" w:rsidRPr="00043990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043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</w:t>
      </w:r>
      <w:r w:rsidR="005C4C9C" w:rsidRPr="0004399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043990">
        <w:rPr>
          <w:rFonts w:ascii="Times New Roman" w:hAnsi="Times New Roman"/>
          <w:color w:val="000000"/>
          <w:sz w:val="24"/>
          <w:szCs w:val="24"/>
          <w:lang w:eastAsia="ru-RU"/>
        </w:rPr>
        <w:t>, закреплённ</w:t>
      </w:r>
      <w:r w:rsidR="005C4C9C" w:rsidRPr="00043990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043990">
        <w:rPr>
          <w:rFonts w:ascii="Times New Roman" w:hAnsi="Times New Roman"/>
          <w:color w:val="000000"/>
          <w:sz w:val="24"/>
          <w:szCs w:val="24"/>
        </w:rPr>
        <w:t xml:space="preserve"> на праве оперативного управления за </w:t>
      </w:r>
      <w:r w:rsidR="005C4C9C" w:rsidRPr="00043990">
        <w:rPr>
          <w:rFonts w:ascii="Times New Roman" w:hAnsi="Times New Roman"/>
          <w:sz w:val="24"/>
          <w:szCs w:val="24"/>
        </w:rPr>
        <w:t>муниципальным бюджетным учреждением культуры города Новосибирска «Новосибирский городской драматический театр под руководством Сергея Афанасьева».</w:t>
      </w:r>
    </w:p>
    <w:p w14:paraId="213B0278" w14:textId="652117B3" w:rsidR="000B51C4" w:rsidRPr="005C4C9C" w:rsidRDefault="000B51C4" w:rsidP="005C4C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3990">
        <w:rPr>
          <w:rFonts w:ascii="Times New Roman" w:hAnsi="Times New Roman"/>
          <w:color w:val="000000"/>
          <w:sz w:val="24"/>
          <w:szCs w:val="24"/>
          <w:lang w:eastAsia="ru-RU"/>
        </w:rPr>
        <w:t>1.2. Организатором аукциона по продаже транспортн</w:t>
      </w:r>
      <w:r w:rsidR="005C4C9C" w:rsidRPr="00043990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043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</w:t>
      </w:r>
      <w:r w:rsidR="005C4C9C" w:rsidRPr="00043990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0439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продавцом имущества является </w:t>
      </w:r>
      <w:r w:rsidR="005C4C9C" w:rsidRPr="00043990">
        <w:rPr>
          <w:rFonts w:ascii="Times New Roman" w:hAnsi="Times New Roman"/>
          <w:sz w:val="24"/>
          <w:szCs w:val="24"/>
        </w:rPr>
        <w:t>муниципальное бюджетное учреждение культуры города Новосибирска «Новосибирский городской драматический театр под руководством Сергея Афанасьева»</w:t>
      </w:r>
      <w:r w:rsidRPr="0004399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043990">
        <w:rPr>
          <w:rFonts w:ascii="Times New Roman" w:hAnsi="Times New Roman"/>
          <w:sz w:val="24"/>
          <w:szCs w:val="24"/>
        </w:rPr>
        <w:t xml:space="preserve"> Аукцион проводится в электронной форме открытым по составу участников и открытым по форме подачи предложений по цене имущества.</w:t>
      </w:r>
    </w:p>
    <w:p w14:paraId="6FDA8A7C" w14:textId="7E7C9ED6" w:rsidR="000B51C4" w:rsidRPr="003936D9" w:rsidRDefault="000B51C4" w:rsidP="00351AD4">
      <w:pPr>
        <w:tabs>
          <w:tab w:val="left" w:pos="6096"/>
          <w:tab w:val="left" w:pos="637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C9C">
        <w:rPr>
          <w:rFonts w:ascii="Times New Roman" w:hAnsi="Times New Roman"/>
          <w:color w:val="000000"/>
          <w:sz w:val="24"/>
          <w:szCs w:val="24"/>
          <w:lang w:eastAsia="ru-RU"/>
        </w:rPr>
        <w:t>1.3. Решение о проведении аукциона: Пр</w:t>
      </w:r>
      <w:r w:rsidR="00D94861" w:rsidRPr="005C4C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иказ директора </w:t>
      </w:r>
      <w:r w:rsidR="005C4C9C" w:rsidRPr="005C4C9C">
        <w:rPr>
          <w:rFonts w:ascii="Times New Roman" w:hAnsi="Times New Roman"/>
          <w:color w:val="000000"/>
          <w:sz w:val="24"/>
          <w:szCs w:val="24"/>
          <w:lang w:eastAsia="ru-RU"/>
        </w:rPr>
        <w:t>МБУК «НГДТ п/р С. Афанасьева»</w:t>
      </w:r>
      <w:r w:rsidR="00FD5C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06.06.2024 № 162-п «О проведении открытого аукциона </w:t>
      </w:r>
      <w:r w:rsidR="00B557B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реализации автотранспортного средства» на основании </w:t>
      </w:r>
      <w:r w:rsidR="00B557B6">
        <w:rPr>
          <w:rFonts w:ascii="Times New Roman" w:hAnsi="Times New Roman"/>
          <w:sz w:val="24"/>
          <w:szCs w:val="24"/>
          <w:lang w:eastAsia="ru-RU"/>
        </w:rPr>
        <w:t>согласия департамента земельных и имущественных отношений мэрии города Новосибирска на реализацию автотранспортного средства от 23.04.2024 № 31/02/06218.</w:t>
      </w:r>
    </w:p>
    <w:p w14:paraId="2DFFAF88" w14:textId="77777777" w:rsidR="000B51C4" w:rsidRPr="00CF3640" w:rsidRDefault="000B51C4" w:rsidP="00351A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36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1.4. </w:t>
      </w:r>
      <w:r w:rsidRPr="00CF3640">
        <w:rPr>
          <w:rFonts w:ascii="Times New Roman" w:hAnsi="Times New Roman"/>
          <w:sz w:val="24"/>
          <w:szCs w:val="24"/>
        </w:rPr>
        <w:t>Организатор аукциона вправе отказаться от проведения аукциона не позднее, чем за три дня до даты его проведения.</w:t>
      </w:r>
    </w:p>
    <w:p w14:paraId="44FDD13E" w14:textId="1F58A8DE" w:rsidR="000B51C4" w:rsidRPr="00CF3640" w:rsidRDefault="000B51C4" w:rsidP="00351AD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36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 Извещение о проведении аукциона публикуется на </w:t>
      </w:r>
      <w:r w:rsidR="005C4C9C" w:rsidRPr="005C4C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Официальном сайте Российской Федерации для размещения информации о </w:t>
      </w:r>
      <w:r w:rsidR="005C4C9C" w:rsidRPr="00043990">
        <w:rPr>
          <w:rFonts w:ascii="Times New Roman" w:hAnsi="Times New Roman"/>
          <w:color w:val="000000"/>
          <w:sz w:val="24"/>
          <w:szCs w:val="24"/>
          <w:lang w:eastAsia="ru-RU"/>
        </w:rPr>
        <w:t>проведении торгов www.torgi.gov.ru и на официальном сайте в информационно-телекоммуникационной сети «Интернет» (далее – официальные сайты торгов), на электронной торгов</w:t>
      </w:r>
      <w:r w:rsidR="005C4C9C" w:rsidRPr="005C4C9C">
        <w:rPr>
          <w:rFonts w:ascii="Times New Roman" w:hAnsi="Times New Roman"/>
          <w:color w:val="000000"/>
          <w:sz w:val="24"/>
          <w:szCs w:val="24"/>
          <w:lang w:eastAsia="ru-RU"/>
        </w:rPr>
        <w:t>ой площадке ООО «РТС-тендер» https://www.rts-tender.ru</w:t>
      </w:r>
      <w:r w:rsidRPr="00CF3640">
        <w:rPr>
          <w:rFonts w:ascii="Times New Roman" w:hAnsi="Times New Roman"/>
          <w:color w:val="000000"/>
          <w:sz w:val="24"/>
          <w:szCs w:val="24"/>
          <w:lang w:eastAsia="ru-RU"/>
        </w:rPr>
        <w:t> не менее чем за 30 дней до даты проведения аукциона.</w:t>
      </w:r>
    </w:p>
    <w:p w14:paraId="58511362" w14:textId="77777777" w:rsidR="009E6639" w:rsidRDefault="009E6639" w:rsidP="00351AD4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</w:p>
    <w:p w14:paraId="39618AF7" w14:textId="77777777" w:rsidR="000B51C4" w:rsidRPr="005747AC" w:rsidRDefault="000B51C4" w:rsidP="00351AD4">
      <w:pPr>
        <w:spacing w:after="0"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2. Сведения об организаторе аукциона</w:t>
      </w:r>
      <w:r>
        <w:rPr>
          <w:rFonts w:ascii="Times New Roman" w:hAnsi="Times New Roman"/>
          <w:b/>
          <w:sz w:val="24"/>
          <w:szCs w:val="24"/>
        </w:rPr>
        <w:t>/продавце имущества</w:t>
      </w:r>
    </w:p>
    <w:p w14:paraId="6E1D02F0" w14:textId="0E1AA860" w:rsidR="000B51C4" w:rsidRPr="00D64201" w:rsidRDefault="000B51C4" w:rsidP="00B557B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64201">
        <w:rPr>
          <w:rFonts w:ascii="Times New Roman" w:hAnsi="Times New Roman"/>
          <w:sz w:val="24"/>
          <w:szCs w:val="24"/>
        </w:rPr>
        <w:t>Организатором аукциона</w:t>
      </w:r>
      <w:r>
        <w:rPr>
          <w:rFonts w:ascii="Times New Roman" w:hAnsi="Times New Roman"/>
          <w:sz w:val="24"/>
          <w:szCs w:val="24"/>
        </w:rPr>
        <w:t xml:space="preserve"> и продавцом имущества</w:t>
      </w:r>
      <w:r w:rsidRPr="00D64201">
        <w:rPr>
          <w:rFonts w:ascii="Times New Roman" w:hAnsi="Times New Roman"/>
          <w:sz w:val="24"/>
          <w:szCs w:val="24"/>
        </w:rPr>
        <w:t xml:space="preserve"> выступает </w:t>
      </w:r>
      <w:r w:rsidR="00992515">
        <w:rPr>
          <w:rFonts w:ascii="Times New Roman" w:hAnsi="Times New Roman"/>
          <w:sz w:val="24"/>
          <w:szCs w:val="24"/>
        </w:rPr>
        <w:t>МБУК «НГДТ п/р С. Афанасьева»</w:t>
      </w:r>
      <w:r w:rsidRPr="00D64201">
        <w:rPr>
          <w:rFonts w:ascii="Times New Roman" w:hAnsi="Times New Roman"/>
          <w:sz w:val="24"/>
          <w:szCs w:val="24"/>
        </w:rPr>
        <w:t>.</w:t>
      </w:r>
    </w:p>
    <w:p w14:paraId="6A06AFE4" w14:textId="6F9FB719" w:rsidR="00C367CB" w:rsidRDefault="000B51C4" w:rsidP="00351AD4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D64201">
        <w:rPr>
          <w:rFonts w:ascii="Times New Roman" w:hAnsi="Times New Roman"/>
          <w:sz w:val="24"/>
          <w:szCs w:val="24"/>
        </w:rPr>
        <w:t xml:space="preserve">Место нахождения организатора аукциона: г. Новосибирск, ул. </w:t>
      </w:r>
      <w:r w:rsidR="00992515">
        <w:rPr>
          <w:rFonts w:ascii="Times New Roman" w:hAnsi="Times New Roman"/>
          <w:sz w:val="24"/>
          <w:szCs w:val="24"/>
        </w:rPr>
        <w:t>Максима Горького 52</w:t>
      </w:r>
      <w:r w:rsidRPr="00D64201">
        <w:rPr>
          <w:rFonts w:ascii="Times New Roman" w:hAnsi="Times New Roman"/>
          <w:sz w:val="24"/>
          <w:szCs w:val="24"/>
        </w:rPr>
        <w:t>.</w:t>
      </w:r>
      <w:r w:rsidR="00351AD4">
        <w:rPr>
          <w:rFonts w:ascii="Times New Roman" w:hAnsi="Times New Roman"/>
          <w:sz w:val="24"/>
          <w:szCs w:val="24"/>
        </w:rPr>
        <w:t xml:space="preserve"> </w:t>
      </w:r>
      <w:r w:rsidRPr="00D64201">
        <w:rPr>
          <w:rFonts w:ascii="Times New Roman" w:hAnsi="Times New Roman"/>
          <w:sz w:val="24"/>
          <w:szCs w:val="24"/>
        </w:rPr>
        <w:t xml:space="preserve">Почтовый адрес, адрес электронной почты, контактные телефоны: </w:t>
      </w:r>
      <w:r w:rsidRPr="00D64201">
        <w:rPr>
          <w:rFonts w:ascii="Times New Roman" w:hAnsi="Times New Roman"/>
          <w:iCs/>
          <w:sz w:val="24"/>
          <w:szCs w:val="24"/>
        </w:rPr>
        <w:t xml:space="preserve">630099, г. Новосибирск, ул. </w:t>
      </w:r>
      <w:r w:rsidR="00992515">
        <w:rPr>
          <w:rFonts w:ascii="Times New Roman" w:hAnsi="Times New Roman"/>
          <w:iCs/>
          <w:sz w:val="24"/>
          <w:szCs w:val="24"/>
        </w:rPr>
        <w:lastRenderedPageBreak/>
        <w:t>Максима Горького, д. 52</w:t>
      </w:r>
      <w:r w:rsidRPr="00D64201">
        <w:rPr>
          <w:rFonts w:ascii="Times New Roman" w:hAnsi="Times New Roman"/>
          <w:sz w:val="24"/>
          <w:szCs w:val="24"/>
        </w:rPr>
        <w:t xml:space="preserve">, E-mail: </w:t>
      </w:r>
      <w:r w:rsidR="00992515" w:rsidRPr="00992515">
        <w:rPr>
          <w:rFonts w:ascii="Times New Roman" w:hAnsi="Times New Roman"/>
          <w:iCs/>
          <w:sz w:val="24"/>
          <w:szCs w:val="24"/>
          <w:lang w:val="en-US"/>
        </w:rPr>
        <w:t>m</w:t>
      </w:r>
      <w:r w:rsidR="00992515" w:rsidRPr="00992515">
        <w:rPr>
          <w:rFonts w:ascii="Times New Roman" w:hAnsi="Times New Roman"/>
          <w:iCs/>
          <w:sz w:val="24"/>
          <w:szCs w:val="24"/>
        </w:rPr>
        <w:t>.</w:t>
      </w:r>
      <w:r w:rsidR="00992515">
        <w:rPr>
          <w:rFonts w:ascii="Times New Roman" w:hAnsi="Times New Roman"/>
          <w:iCs/>
          <w:sz w:val="24"/>
          <w:szCs w:val="24"/>
          <w:lang w:val="en-US"/>
        </w:rPr>
        <w:t>pursheva</w:t>
      </w:r>
      <w:r w:rsidR="00992515" w:rsidRPr="00992515">
        <w:rPr>
          <w:rFonts w:ascii="Times New Roman" w:hAnsi="Times New Roman"/>
          <w:iCs/>
          <w:sz w:val="24"/>
          <w:szCs w:val="24"/>
        </w:rPr>
        <w:t>@</w:t>
      </w:r>
      <w:r w:rsidR="00992515">
        <w:rPr>
          <w:rFonts w:ascii="Times New Roman" w:hAnsi="Times New Roman"/>
          <w:iCs/>
          <w:sz w:val="24"/>
          <w:szCs w:val="24"/>
          <w:lang w:val="en-US"/>
        </w:rPr>
        <w:t>ngdt</w:t>
      </w:r>
      <w:r w:rsidR="00992515" w:rsidRPr="00992515">
        <w:rPr>
          <w:rFonts w:ascii="Times New Roman" w:hAnsi="Times New Roman"/>
          <w:iCs/>
          <w:sz w:val="24"/>
          <w:szCs w:val="24"/>
        </w:rPr>
        <w:t>.</w:t>
      </w:r>
      <w:r w:rsidR="00992515">
        <w:rPr>
          <w:rFonts w:ascii="Times New Roman" w:hAnsi="Times New Roman"/>
          <w:iCs/>
          <w:sz w:val="24"/>
          <w:szCs w:val="24"/>
          <w:lang w:val="en-US"/>
        </w:rPr>
        <w:t>su</w:t>
      </w:r>
      <w:r w:rsidR="006846F3">
        <w:rPr>
          <w:rFonts w:ascii="Times New Roman" w:hAnsi="Times New Roman"/>
          <w:sz w:val="24"/>
          <w:szCs w:val="24"/>
        </w:rPr>
        <w:t>, тел.</w:t>
      </w:r>
      <w:r w:rsidRPr="00D64201">
        <w:rPr>
          <w:rFonts w:ascii="Times New Roman" w:hAnsi="Times New Roman"/>
          <w:sz w:val="24"/>
          <w:szCs w:val="24"/>
        </w:rPr>
        <w:t xml:space="preserve"> </w:t>
      </w:r>
      <w:r w:rsidR="00992515" w:rsidRPr="00992515">
        <w:rPr>
          <w:rFonts w:ascii="Times New Roman" w:hAnsi="Times New Roman"/>
          <w:sz w:val="24"/>
          <w:szCs w:val="24"/>
        </w:rPr>
        <w:t xml:space="preserve">309-23-97 </w:t>
      </w:r>
      <w:r w:rsidR="00992515">
        <w:rPr>
          <w:rFonts w:ascii="Times New Roman" w:hAnsi="Times New Roman"/>
          <w:sz w:val="24"/>
          <w:szCs w:val="24"/>
        </w:rPr>
        <w:t>доп. 3122</w:t>
      </w:r>
      <w:r w:rsidRPr="00D64201">
        <w:rPr>
          <w:rFonts w:ascii="Times New Roman" w:hAnsi="Times New Roman"/>
          <w:sz w:val="24"/>
          <w:szCs w:val="24"/>
        </w:rPr>
        <w:t>.</w:t>
      </w:r>
      <w:r w:rsidR="00351AD4">
        <w:rPr>
          <w:rFonts w:ascii="Times New Roman" w:hAnsi="Times New Roman"/>
          <w:sz w:val="24"/>
          <w:szCs w:val="24"/>
        </w:rPr>
        <w:t xml:space="preserve"> </w:t>
      </w:r>
      <w:r w:rsidR="005C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Рабочие дни: понедельник</w:t>
      </w:r>
      <w:r w:rsidR="00684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684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пятница с </w:t>
      </w:r>
      <w:r w:rsidR="0099251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.00 до 1</w:t>
      </w:r>
      <w:r w:rsidR="0099251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99251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, обеденный перерыв с </w:t>
      </w:r>
      <w:r w:rsidR="00992515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.00 до 1</w:t>
      </w:r>
      <w:r w:rsidR="00992515">
        <w:rPr>
          <w:rFonts w:ascii="Times New Roman" w:hAnsi="Times New Roman"/>
          <w:sz w:val="24"/>
          <w:szCs w:val="24"/>
        </w:rPr>
        <w:t>4</w:t>
      </w:r>
      <w:r w:rsidR="006846F3">
        <w:rPr>
          <w:rFonts w:ascii="Times New Roman" w:hAnsi="Times New Roman"/>
          <w:sz w:val="24"/>
          <w:szCs w:val="24"/>
        </w:rPr>
        <w:t>.</w:t>
      </w:r>
      <w:r w:rsidR="0099251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</w:p>
    <w:p w14:paraId="1B637035" w14:textId="77777777" w:rsidR="000D0C2F" w:rsidRDefault="000D0C2F" w:rsidP="009A6AA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2B4273" w14:textId="21F3A73C" w:rsidR="009A6AA5" w:rsidRPr="0092280A" w:rsidRDefault="009A6AA5" w:rsidP="009A6AA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2280A">
        <w:rPr>
          <w:rFonts w:ascii="Times New Roman" w:hAnsi="Times New Roman"/>
          <w:b/>
          <w:sz w:val="24"/>
          <w:szCs w:val="24"/>
        </w:rPr>
        <w:t>. Место, сроки подачи/приема Заявок и проведения аукциона</w:t>
      </w:r>
    </w:p>
    <w:p w14:paraId="34A0F864" w14:textId="77777777" w:rsidR="009A6AA5" w:rsidRPr="00FD5C6B" w:rsidRDefault="009A6AA5" w:rsidP="009A6A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ACE">
        <w:rPr>
          <w:rFonts w:ascii="Times New Roman" w:hAnsi="Times New Roman"/>
          <w:b/>
          <w:sz w:val="24"/>
          <w:szCs w:val="24"/>
        </w:rPr>
        <w:t>Место приема/подачи Заявок:</w:t>
      </w:r>
      <w:r w:rsidRPr="00E23ACE">
        <w:rPr>
          <w:rFonts w:ascii="Times New Roman" w:hAnsi="Times New Roman"/>
          <w:sz w:val="24"/>
          <w:szCs w:val="24"/>
        </w:rPr>
        <w:t xml:space="preserve"> </w:t>
      </w:r>
      <w:r w:rsidRPr="00FD5C6B">
        <w:rPr>
          <w:rFonts w:ascii="Times New Roman" w:hAnsi="Times New Roman"/>
          <w:sz w:val="24"/>
          <w:szCs w:val="24"/>
        </w:rPr>
        <w:t xml:space="preserve">электронная площадка www.rts-tender.ru. </w:t>
      </w:r>
    </w:p>
    <w:p w14:paraId="1E65DA2A" w14:textId="7939FA3F" w:rsidR="009A6AA5" w:rsidRPr="00FD5C6B" w:rsidRDefault="009A6AA5" w:rsidP="009A6A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C6B">
        <w:rPr>
          <w:rFonts w:ascii="Times New Roman" w:hAnsi="Times New Roman"/>
          <w:b/>
          <w:sz w:val="24"/>
          <w:szCs w:val="24"/>
        </w:rPr>
        <w:t>Дата и время начала приема/подачи Заявок:</w:t>
      </w:r>
      <w:r w:rsidR="00E75EB1" w:rsidRPr="00FD5C6B">
        <w:rPr>
          <w:rFonts w:ascii="Times New Roman" w:hAnsi="Times New Roman"/>
          <w:sz w:val="24"/>
          <w:szCs w:val="24"/>
        </w:rPr>
        <w:t xml:space="preserve"> </w:t>
      </w:r>
      <w:r w:rsidR="005C4C9C" w:rsidRPr="00FD5C6B">
        <w:rPr>
          <w:rFonts w:ascii="Times New Roman" w:hAnsi="Times New Roman"/>
          <w:sz w:val="24"/>
          <w:szCs w:val="24"/>
        </w:rPr>
        <w:t>0</w:t>
      </w:r>
      <w:r w:rsidR="00043990" w:rsidRPr="00FD5C6B">
        <w:rPr>
          <w:rFonts w:ascii="Times New Roman" w:hAnsi="Times New Roman"/>
          <w:sz w:val="24"/>
          <w:szCs w:val="24"/>
        </w:rPr>
        <w:t>7</w:t>
      </w:r>
      <w:r w:rsidR="00E75EB1" w:rsidRPr="00FD5C6B">
        <w:rPr>
          <w:rFonts w:ascii="Times New Roman" w:hAnsi="Times New Roman"/>
          <w:sz w:val="24"/>
          <w:szCs w:val="24"/>
        </w:rPr>
        <w:t>.0</w:t>
      </w:r>
      <w:r w:rsidR="005C4C9C" w:rsidRPr="00FD5C6B">
        <w:rPr>
          <w:rFonts w:ascii="Times New Roman" w:hAnsi="Times New Roman"/>
          <w:sz w:val="24"/>
          <w:szCs w:val="24"/>
        </w:rPr>
        <w:t>6</w:t>
      </w:r>
      <w:r w:rsidR="00DF342A" w:rsidRPr="00FD5C6B">
        <w:rPr>
          <w:rFonts w:ascii="Times New Roman" w:hAnsi="Times New Roman"/>
          <w:sz w:val="24"/>
          <w:szCs w:val="24"/>
        </w:rPr>
        <w:t>.2024</w:t>
      </w:r>
      <w:r w:rsidRPr="00FD5C6B">
        <w:rPr>
          <w:rFonts w:ascii="Times New Roman" w:hAnsi="Times New Roman"/>
          <w:sz w:val="24"/>
          <w:szCs w:val="24"/>
        </w:rPr>
        <w:t xml:space="preserve"> в </w:t>
      </w:r>
      <w:r w:rsidR="000C5AF8">
        <w:rPr>
          <w:rFonts w:ascii="Times New Roman" w:hAnsi="Times New Roman"/>
          <w:sz w:val="24"/>
          <w:szCs w:val="24"/>
        </w:rPr>
        <w:t>20</w:t>
      </w:r>
      <w:r w:rsidRPr="00FD5C6B">
        <w:rPr>
          <w:rFonts w:ascii="Times New Roman" w:hAnsi="Times New Roman"/>
          <w:sz w:val="24"/>
          <w:szCs w:val="24"/>
        </w:rPr>
        <w:t xml:space="preserve"> час. 00 мин</w:t>
      </w:r>
      <w:r w:rsidRPr="00FD5C6B">
        <w:rPr>
          <w:rStyle w:val="af1"/>
          <w:rFonts w:ascii="Times New Roman" w:hAnsi="Times New Roman"/>
          <w:sz w:val="24"/>
          <w:szCs w:val="24"/>
        </w:rPr>
        <w:footnoteReference w:id="1"/>
      </w:r>
      <w:r w:rsidRPr="00FD5C6B">
        <w:rPr>
          <w:rFonts w:ascii="Times New Roman" w:hAnsi="Times New Roman"/>
          <w:sz w:val="24"/>
          <w:szCs w:val="24"/>
        </w:rPr>
        <w:t xml:space="preserve">  </w:t>
      </w:r>
    </w:p>
    <w:p w14:paraId="446F3BD3" w14:textId="77777777" w:rsidR="009A6AA5" w:rsidRPr="00FD5C6B" w:rsidRDefault="009A6AA5" w:rsidP="009A6A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C6B">
        <w:rPr>
          <w:rFonts w:ascii="Times New Roman" w:hAnsi="Times New Roman"/>
          <w:sz w:val="24"/>
          <w:szCs w:val="24"/>
        </w:rPr>
        <w:t xml:space="preserve">Подача Заявок осуществляется круглосуточно. </w:t>
      </w:r>
    </w:p>
    <w:p w14:paraId="7A56DAD3" w14:textId="61118C23" w:rsidR="009A6AA5" w:rsidRPr="00FD5C6B" w:rsidRDefault="009A6AA5" w:rsidP="009A6A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C6B">
        <w:rPr>
          <w:rFonts w:ascii="Times New Roman" w:hAnsi="Times New Roman"/>
          <w:b/>
          <w:sz w:val="24"/>
          <w:szCs w:val="24"/>
        </w:rPr>
        <w:t>Дата и время окончания приема/подачи Заявок:</w:t>
      </w:r>
      <w:r w:rsidR="00B828EB" w:rsidRPr="00FD5C6B">
        <w:rPr>
          <w:rFonts w:ascii="Times New Roman" w:hAnsi="Times New Roman"/>
          <w:sz w:val="24"/>
          <w:szCs w:val="24"/>
        </w:rPr>
        <w:t xml:space="preserve"> </w:t>
      </w:r>
      <w:r w:rsidR="00E75EB1" w:rsidRPr="00FD5C6B">
        <w:rPr>
          <w:rFonts w:ascii="Times New Roman" w:hAnsi="Times New Roman"/>
          <w:sz w:val="24"/>
          <w:szCs w:val="24"/>
        </w:rPr>
        <w:t>0</w:t>
      </w:r>
      <w:r w:rsidR="00043990" w:rsidRPr="00FD5C6B">
        <w:rPr>
          <w:rFonts w:ascii="Times New Roman" w:hAnsi="Times New Roman"/>
          <w:sz w:val="24"/>
          <w:szCs w:val="24"/>
        </w:rPr>
        <w:t>8</w:t>
      </w:r>
      <w:r w:rsidR="00E75EB1" w:rsidRPr="00FD5C6B">
        <w:rPr>
          <w:rFonts w:ascii="Times New Roman" w:hAnsi="Times New Roman"/>
          <w:sz w:val="24"/>
          <w:szCs w:val="24"/>
        </w:rPr>
        <w:t>.0</w:t>
      </w:r>
      <w:r w:rsidR="00AE5537" w:rsidRPr="00FD5C6B">
        <w:rPr>
          <w:rFonts w:ascii="Times New Roman" w:hAnsi="Times New Roman"/>
          <w:sz w:val="24"/>
          <w:szCs w:val="24"/>
        </w:rPr>
        <w:t>7</w:t>
      </w:r>
      <w:r w:rsidR="006E0E6D" w:rsidRPr="00FD5C6B">
        <w:rPr>
          <w:rFonts w:ascii="Times New Roman" w:hAnsi="Times New Roman"/>
          <w:sz w:val="24"/>
          <w:szCs w:val="24"/>
        </w:rPr>
        <w:t xml:space="preserve">.2024 </w:t>
      </w:r>
      <w:r w:rsidRPr="00FD5C6B">
        <w:rPr>
          <w:rFonts w:ascii="Times New Roman" w:hAnsi="Times New Roman"/>
          <w:sz w:val="24"/>
          <w:szCs w:val="24"/>
        </w:rPr>
        <w:t xml:space="preserve">в </w:t>
      </w:r>
      <w:r w:rsidR="000C5AF8">
        <w:rPr>
          <w:rFonts w:ascii="Times New Roman" w:hAnsi="Times New Roman"/>
          <w:sz w:val="24"/>
          <w:szCs w:val="24"/>
        </w:rPr>
        <w:t>20</w:t>
      </w:r>
      <w:r w:rsidRPr="00FD5C6B">
        <w:rPr>
          <w:rFonts w:ascii="Times New Roman" w:hAnsi="Times New Roman"/>
          <w:sz w:val="24"/>
          <w:szCs w:val="24"/>
        </w:rPr>
        <w:t xml:space="preserve"> час. 00 мин. </w:t>
      </w:r>
    </w:p>
    <w:p w14:paraId="7115D44C" w14:textId="4520A967" w:rsidR="009A6AA5" w:rsidRPr="00FD5C6B" w:rsidRDefault="009A6AA5" w:rsidP="009A6A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C6B">
        <w:rPr>
          <w:rFonts w:ascii="Times New Roman" w:hAnsi="Times New Roman"/>
          <w:b/>
          <w:sz w:val="24"/>
          <w:szCs w:val="24"/>
        </w:rPr>
        <w:t xml:space="preserve">Дата определения Участников: </w:t>
      </w:r>
      <w:r w:rsidR="00043990" w:rsidRPr="00FD5C6B">
        <w:rPr>
          <w:rFonts w:ascii="Times New Roman" w:hAnsi="Times New Roman"/>
          <w:bCs/>
          <w:sz w:val="24"/>
          <w:szCs w:val="24"/>
        </w:rPr>
        <w:t>09</w:t>
      </w:r>
      <w:r w:rsidR="00E75EB1" w:rsidRPr="00FD5C6B">
        <w:rPr>
          <w:rFonts w:ascii="Times New Roman" w:hAnsi="Times New Roman"/>
          <w:bCs/>
          <w:sz w:val="24"/>
          <w:szCs w:val="24"/>
        </w:rPr>
        <w:t>.</w:t>
      </w:r>
      <w:r w:rsidR="00E75EB1" w:rsidRPr="00FD5C6B">
        <w:rPr>
          <w:rFonts w:ascii="Times New Roman" w:hAnsi="Times New Roman"/>
          <w:sz w:val="24"/>
          <w:szCs w:val="24"/>
        </w:rPr>
        <w:t>0</w:t>
      </w:r>
      <w:r w:rsidR="00AE5537" w:rsidRPr="00FD5C6B">
        <w:rPr>
          <w:rFonts w:ascii="Times New Roman" w:hAnsi="Times New Roman"/>
          <w:sz w:val="24"/>
          <w:szCs w:val="24"/>
        </w:rPr>
        <w:t>7</w:t>
      </w:r>
      <w:r w:rsidR="006E0E6D" w:rsidRPr="00FD5C6B">
        <w:rPr>
          <w:rFonts w:ascii="Times New Roman" w:hAnsi="Times New Roman"/>
          <w:sz w:val="24"/>
          <w:szCs w:val="24"/>
        </w:rPr>
        <w:t>.2024</w:t>
      </w:r>
    </w:p>
    <w:p w14:paraId="6D7E6D5B" w14:textId="24D72DC2" w:rsidR="009A6AA5" w:rsidRDefault="009A6AA5" w:rsidP="009A6A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C6B">
        <w:rPr>
          <w:rFonts w:ascii="Times New Roman" w:hAnsi="Times New Roman"/>
          <w:b/>
          <w:sz w:val="24"/>
          <w:szCs w:val="24"/>
        </w:rPr>
        <w:t>Дата и время проведения аукциона:</w:t>
      </w:r>
      <w:r w:rsidR="00E75EB1" w:rsidRPr="00FD5C6B">
        <w:rPr>
          <w:rFonts w:ascii="Times New Roman" w:hAnsi="Times New Roman"/>
          <w:sz w:val="24"/>
          <w:szCs w:val="24"/>
        </w:rPr>
        <w:t xml:space="preserve"> </w:t>
      </w:r>
      <w:r w:rsidR="00043990" w:rsidRPr="00FD5C6B">
        <w:rPr>
          <w:rFonts w:ascii="Times New Roman" w:hAnsi="Times New Roman"/>
          <w:sz w:val="24"/>
          <w:szCs w:val="24"/>
        </w:rPr>
        <w:t>10</w:t>
      </w:r>
      <w:r w:rsidR="001C10D0" w:rsidRPr="00FD5C6B">
        <w:rPr>
          <w:rFonts w:ascii="Times New Roman" w:hAnsi="Times New Roman"/>
          <w:sz w:val="24"/>
          <w:szCs w:val="24"/>
        </w:rPr>
        <w:t>.</w:t>
      </w:r>
      <w:r w:rsidR="00DF342A" w:rsidRPr="00FD5C6B">
        <w:rPr>
          <w:rFonts w:ascii="Times New Roman" w:hAnsi="Times New Roman"/>
          <w:sz w:val="24"/>
          <w:szCs w:val="24"/>
        </w:rPr>
        <w:t>0</w:t>
      </w:r>
      <w:r w:rsidR="00AE5537" w:rsidRPr="00FD5C6B">
        <w:rPr>
          <w:rFonts w:ascii="Times New Roman" w:hAnsi="Times New Roman"/>
          <w:sz w:val="24"/>
          <w:szCs w:val="24"/>
        </w:rPr>
        <w:t>7</w:t>
      </w:r>
      <w:r w:rsidR="00D30F87" w:rsidRPr="00FD5C6B">
        <w:rPr>
          <w:rFonts w:ascii="Times New Roman" w:hAnsi="Times New Roman"/>
          <w:sz w:val="24"/>
          <w:szCs w:val="24"/>
        </w:rPr>
        <w:t>.2024</w:t>
      </w:r>
      <w:r w:rsidRPr="00FD5C6B">
        <w:rPr>
          <w:rFonts w:ascii="Times New Roman" w:hAnsi="Times New Roman"/>
          <w:sz w:val="24"/>
          <w:szCs w:val="24"/>
        </w:rPr>
        <w:t xml:space="preserve"> в </w:t>
      </w:r>
      <w:r w:rsidR="000C5AF8">
        <w:rPr>
          <w:rFonts w:ascii="Times New Roman" w:hAnsi="Times New Roman"/>
          <w:sz w:val="24"/>
          <w:szCs w:val="24"/>
        </w:rPr>
        <w:t>10</w:t>
      </w:r>
      <w:r w:rsidRPr="00FD5C6B">
        <w:rPr>
          <w:rFonts w:ascii="Times New Roman" w:hAnsi="Times New Roman"/>
          <w:sz w:val="24"/>
          <w:szCs w:val="24"/>
        </w:rPr>
        <w:t xml:space="preserve"> час. 00 мин.</w:t>
      </w:r>
    </w:p>
    <w:p w14:paraId="05461B0B" w14:textId="0ECEA7B4" w:rsidR="009A6AA5" w:rsidRDefault="009A6AA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D883B6D" w14:textId="77777777" w:rsidR="000B51C4" w:rsidRDefault="009A6AA5" w:rsidP="00351AD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0B51C4" w:rsidRPr="0007137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Сведения о транспортных средствах (предмет аукциона)</w:t>
      </w:r>
    </w:p>
    <w:p w14:paraId="1E5CBAE9" w14:textId="77777777" w:rsidR="004A090B" w:rsidRPr="0049772D" w:rsidRDefault="004A090B" w:rsidP="00351AD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16"/>
          <w:szCs w:val="24"/>
          <w:lang w:eastAsia="ru-RU"/>
        </w:rPr>
      </w:pPr>
    </w:p>
    <w:tbl>
      <w:tblPr>
        <w:tblStyle w:val="310"/>
        <w:tblW w:w="9854" w:type="dxa"/>
        <w:tblBorders>
          <w:top w:val="single" w:sz="2" w:space="0" w:color="EEECE1" w:themeColor="background2"/>
          <w:left w:val="single" w:sz="2" w:space="0" w:color="EEECE1" w:themeColor="background2"/>
          <w:bottom w:val="single" w:sz="2" w:space="0" w:color="EEECE1" w:themeColor="background2"/>
          <w:right w:val="single" w:sz="2" w:space="0" w:color="EEECE1" w:themeColor="background2"/>
          <w:insideH w:val="single" w:sz="2" w:space="0" w:color="EEECE1" w:themeColor="background2"/>
          <w:insideV w:val="single" w:sz="2" w:space="0" w:color="EEECE1" w:themeColor="background2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F70089" w:rsidRPr="00B411E9" w14:paraId="73A14ABA" w14:textId="77777777" w:rsidTr="00F70089">
        <w:tc>
          <w:tcPr>
            <w:tcW w:w="3794" w:type="dxa"/>
          </w:tcPr>
          <w:p w14:paraId="667B4F4A" w14:textId="77777777" w:rsidR="00F70089" w:rsidRPr="003B29B5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b/>
                <w:sz w:val="24"/>
                <w:szCs w:val="24"/>
              </w:rPr>
              <w:t>Лот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60" w:type="dxa"/>
          </w:tcPr>
          <w:p w14:paraId="239DB123" w14:textId="3F7E72BE" w:rsidR="00F70089" w:rsidRPr="001B0B86" w:rsidRDefault="00043990" w:rsidP="00F7008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0B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Renault Kangoo JE314</w:t>
            </w:r>
            <w:r w:rsidRPr="001B0B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B0B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075</w:t>
            </w:r>
            <w:r w:rsidRPr="001B0B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B0B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96 </w:t>
            </w:r>
          </w:p>
        </w:tc>
      </w:tr>
      <w:tr w:rsidR="00F70089" w:rsidRPr="00DA3B0A" w14:paraId="6EFCFEC8" w14:textId="77777777" w:rsidTr="00F70089">
        <w:tc>
          <w:tcPr>
            <w:tcW w:w="3794" w:type="dxa"/>
          </w:tcPr>
          <w:p w14:paraId="0DBCB88F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Марка, модель ТС</w:t>
            </w:r>
          </w:p>
        </w:tc>
        <w:tc>
          <w:tcPr>
            <w:tcW w:w="6060" w:type="dxa"/>
          </w:tcPr>
          <w:p w14:paraId="1C010A83" w14:textId="615E9DC9" w:rsidR="00F70089" w:rsidRPr="001B0B86" w:rsidRDefault="00F01702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B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Renault Kangoo JE314</w:t>
            </w:r>
            <w:r w:rsidRPr="001B0B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B0B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075</w:t>
            </w:r>
            <w:r w:rsidRPr="001B0B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B0B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</w:tr>
      <w:tr w:rsidR="00F70089" w:rsidRPr="00B411E9" w14:paraId="64DD7BC3" w14:textId="77777777" w:rsidTr="00F70089">
        <w:tc>
          <w:tcPr>
            <w:tcW w:w="3794" w:type="dxa"/>
          </w:tcPr>
          <w:p w14:paraId="7AC72B86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Идентификационный номер (VIN)</w:t>
            </w:r>
          </w:p>
        </w:tc>
        <w:tc>
          <w:tcPr>
            <w:tcW w:w="6060" w:type="dxa"/>
          </w:tcPr>
          <w:p w14:paraId="45DDB109" w14:textId="75AAAFE4" w:rsidR="00F70089" w:rsidRDefault="00F01702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3" w:name="_Hlk168590421"/>
            <w:r w:rsidRPr="00F01702">
              <w:rPr>
                <w:rFonts w:ascii="Times New Roman" w:hAnsi="Times New Roman"/>
                <w:sz w:val="24"/>
                <w:szCs w:val="24"/>
              </w:rPr>
              <w:t>VF1KC0MCF38129894</w:t>
            </w:r>
            <w:bookmarkEnd w:id="3"/>
          </w:p>
        </w:tc>
      </w:tr>
      <w:tr w:rsidR="00F70089" w:rsidRPr="00B411E9" w14:paraId="02607064" w14:textId="77777777" w:rsidTr="00F70089">
        <w:tc>
          <w:tcPr>
            <w:tcW w:w="3794" w:type="dxa"/>
          </w:tcPr>
          <w:p w14:paraId="1FE1CB59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Наименование (тип ТС)</w:t>
            </w:r>
          </w:p>
        </w:tc>
        <w:tc>
          <w:tcPr>
            <w:tcW w:w="6060" w:type="dxa"/>
          </w:tcPr>
          <w:p w14:paraId="3442D133" w14:textId="77777777" w:rsidR="00F70089" w:rsidRDefault="00F70089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</w:tc>
      </w:tr>
      <w:tr w:rsidR="00F70089" w:rsidRPr="00B411E9" w14:paraId="7963D905" w14:textId="77777777" w:rsidTr="00F70089">
        <w:tc>
          <w:tcPr>
            <w:tcW w:w="3794" w:type="dxa"/>
          </w:tcPr>
          <w:p w14:paraId="48C45E28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Год изготовления ТС</w:t>
            </w:r>
          </w:p>
        </w:tc>
        <w:tc>
          <w:tcPr>
            <w:tcW w:w="6060" w:type="dxa"/>
          </w:tcPr>
          <w:p w14:paraId="305CF65B" w14:textId="7299F8D5" w:rsidR="00F70089" w:rsidRPr="00F01702" w:rsidRDefault="00F70089" w:rsidP="00F70089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0170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F70089" w:rsidRPr="00B411E9" w14:paraId="19453CE6" w14:textId="77777777" w:rsidTr="00F70089">
        <w:tc>
          <w:tcPr>
            <w:tcW w:w="3794" w:type="dxa"/>
          </w:tcPr>
          <w:p w14:paraId="06899E77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Модель, № двигателя</w:t>
            </w:r>
          </w:p>
        </w:tc>
        <w:tc>
          <w:tcPr>
            <w:tcW w:w="6060" w:type="dxa"/>
          </w:tcPr>
          <w:p w14:paraId="6890E244" w14:textId="172313F6" w:rsidR="00F70089" w:rsidRDefault="00F01702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4" w:name="_Hlk168590460"/>
            <w:r w:rsidRPr="00F01702">
              <w:rPr>
                <w:rFonts w:ascii="Times New Roman" w:hAnsi="Times New Roman"/>
                <w:sz w:val="24"/>
                <w:szCs w:val="24"/>
              </w:rPr>
              <w:t>K7JA700 R350541</w:t>
            </w:r>
            <w:bookmarkEnd w:id="4"/>
          </w:p>
        </w:tc>
      </w:tr>
      <w:tr w:rsidR="00F70089" w:rsidRPr="00B411E9" w14:paraId="2B865C37" w14:textId="77777777" w:rsidTr="00F70089">
        <w:tc>
          <w:tcPr>
            <w:tcW w:w="3794" w:type="dxa"/>
          </w:tcPr>
          <w:p w14:paraId="103DF024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Шасси (рама) №</w:t>
            </w:r>
          </w:p>
        </w:tc>
        <w:tc>
          <w:tcPr>
            <w:tcW w:w="6060" w:type="dxa"/>
          </w:tcPr>
          <w:p w14:paraId="33324B7A" w14:textId="77777777" w:rsidR="00F70089" w:rsidRDefault="00F70089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0089" w:rsidRPr="00B411E9" w14:paraId="52D37C04" w14:textId="77777777" w:rsidTr="00F70089">
        <w:trPr>
          <w:trHeight w:val="468"/>
        </w:trPr>
        <w:tc>
          <w:tcPr>
            <w:tcW w:w="3794" w:type="dxa"/>
          </w:tcPr>
          <w:p w14:paraId="5C8C7C1A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Кузов (кабина, прицеп) №</w:t>
            </w:r>
          </w:p>
        </w:tc>
        <w:tc>
          <w:tcPr>
            <w:tcW w:w="6060" w:type="dxa"/>
          </w:tcPr>
          <w:p w14:paraId="1481CE49" w14:textId="59C62012" w:rsidR="00F70089" w:rsidRDefault="00F01702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702">
              <w:rPr>
                <w:rFonts w:ascii="Times New Roman" w:hAnsi="Times New Roman"/>
                <w:sz w:val="24"/>
                <w:szCs w:val="24"/>
              </w:rPr>
              <w:t>VF1KC0MCF38129894</w:t>
            </w:r>
          </w:p>
        </w:tc>
      </w:tr>
      <w:tr w:rsidR="00F70089" w:rsidRPr="00B411E9" w14:paraId="05D74B0F" w14:textId="77777777" w:rsidTr="00F70089">
        <w:tc>
          <w:tcPr>
            <w:tcW w:w="3794" w:type="dxa"/>
          </w:tcPr>
          <w:p w14:paraId="164999D2" w14:textId="77777777" w:rsidR="00F70089" w:rsidRPr="00F01702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Цвет кузова (кабины, прицепа)</w:t>
            </w:r>
          </w:p>
        </w:tc>
        <w:tc>
          <w:tcPr>
            <w:tcW w:w="6060" w:type="dxa"/>
          </w:tcPr>
          <w:p w14:paraId="209EC424" w14:textId="03718137" w:rsidR="00F70089" w:rsidRDefault="00F01702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Темно-красный</w:t>
            </w:r>
          </w:p>
        </w:tc>
      </w:tr>
      <w:tr w:rsidR="00F70089" w:rsidRPr="00B411E9" w14:paraId="26446652" w14:textId="77777777" w:rsidTr="00F70089">
        <w:trPr>
          <w:trHeight w:val="218"/>
        </w:trPr>
        <w:tc>
          <w:tcPr>
            <w:tcW w:w="3794" w:type="dxa"/>
          </w:tcPr>
          <w:p w14:paraId="2F6737D8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Мощность двигателя, л.с. / кВт</w:t>
            </w:r>
          </w:p>
        </w:tc>
        <w:tc>
          <w:tcPr>
            <w:tcW w:w="6060" w:type="dxa"/>
          </w:tcPr>
          <w:p w14:paraId="25D6388E" w14:textId="3F08DE67" w:rsidR="00F70089" w:rsidRDefault="00F01702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F7008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F70089" w:rsidRPr="00B411E9" w14:paraId="7C33DF05" w14:textId="77777777" w:rsidTr="00F70089">
        <w:tc>
          <w:tcPr>
            <w:tcW w:w="3794" w:type="dxa"/>
          </w:tcPr>
          <w:p w14:paraId="29161D40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 xml:space="preserve">Рабочий объем двигателя, </w:t>
            </w:r>
            <w:proofErr w:type="gramStart"/>
            <w:r w:rsidRPr="00B411E9">
              <w:rPr>
                <w:rFonts w:ascii="Times New Roman" w:hAnsi="Times New Roman"/>
                <w:sz w:val="24"/>
                <w:szCs w:val="24"/>
              </w:rPr>
              <w:t>куб.см</w:t>
            </w:r>
            <w:proofErr w:type="gramEnd"/>
          </w:p>
        </w:tc>
        <w:tc>
          <w:tcPr>
            <w:tcW w:w="6060" w:type="dxa"/>
          </w:tcPr>
          <w:p w14:paraId="506CE256" w14:textId="607A1D60" w:rsidR="00F70089" w:rsidRDefault="00F01702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1390</w:t>
            </w:r>
          </w:p>
        </w:tc>
      </w:tr>
      <w:tr w:rsidR="00F70089" w:rsidRPr="00B411E9" w14:paraId="63210C94" w14:textId="77777777" w:rsidTr="00F70089">
        <w:tc>
          <w:tcPr>
            <w:tcW w:w="3794" w:type="dxa"/>
          </w:tcPr>
          <w:p w14:paraId="6CFFC497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Тип двигателя</w:t>
            </w:r>
          </w:p>
        </w:tc>
        <w:tc>
          <w:tcPr>
            <w:tcW w:w="6060" w:type="dxa"/>
          </w:tcPr>
          <w:p w14:paraId="2B25C5C6" w14:textId="77777777" w:rsidR="00F70089" w:rsidRDefault="00F70089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бензиновый</w:t>
            </w:r>
          </w:p>
        </w:tc>
      </w:tr>
      <w:tr w:rsidR="00F70089" w:rsidRPr="00B411E9" w14:paraId="5F70F9DF" w14:textId="77777777" w:rsidTr="00F70089">
        <w:tc>
          <w:tcPr>
            <w:tcW w:w="3794" w:type="dxa"/>
          </w:tcPr>
          <w:p w14:paraId="05EC66D5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Пробег (по спидометру), км</w:t>
            </w:r>
          </w:p>
        </w:tc>
        <w:tc>
          <w:tcPr>
            <w:tcW w:w="6060" w:type="dxa"/>
          </w:tcPr>
          <w:p w14:paraId="59319D6B" w14:textId="77777777" w:rsidR="00F70089" w:rsidRPr="00EE521E" w:rsidRDefault="00F70089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21E">
              <w:rPr>
                <w:rFonts w:ascii="Times New Roman" w:hAnsi="Times New Roman"/>
                <w:sz w:val="24"/>
                <w:szCs w:val="24"/>
              </w:rPr>
              <w:t>Данные отсутствуют</w:t>
            </w:r>
          </w:p>
        </w:tc>
      </w:tr>
      <w:tr w:rsidR="00F70089" w:rsidRPr="00B411E9" w14:paraId="29E13C7B" w14:textId="77777777" w:rsidTr="00F70089">
        <w:tc>
          <w:tcPr>
            <w:tcW w:w="3794" w:type="dxa"/>
          </w:tcPr>
          <w:p w14:paraId="0C2EBE5A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6060" w:type="dxa"/>
          </w:tcPr>
          <w:p w14:paraId="78492A1B" w14:textId="6C7817C4" w:rsidR="00F70089" w:rsidRPr="00EE521E" w:rsidRDefault="00EE521E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21E">
              <w:rPr>
                <w:rFonts w:ascii="Times New Roman" w:hAnsi="Times New Roman"/>
                <w:sz w:val="24"/>
                <w:szCs w:val="24"/>
              </w:rPr>
              <w:t>Неудовлетворительное</w:t>
            </w:r>
          </w:p>
        </w:tc>
      </w:tr>
      <w:tr w:rsidR="00F70089" w:rsidRPr="00B411E9" w14:paraId="0533B561" w14:textId="77777777" w:rsidTr="00BE04CE">
        <w:trPr>
          <w:trHeight w:val="665"/>
        </w:trPr>
        <w:tc>
          <w:tcPr>
            <w:tcW w:w="3794" w:type="dxa"/>
          </w:tcPr>
          <w:p w14:paraId="75CFA800" w14:textId="77777777" w:rsidR="00F70089" w:rsidRPr="00CF6489" w:rsidRDefault="00F70089" w:rsidP="00A822D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6489">
              <w:rPr>
                <w:rFonts w:ascii="Times New Roman" w:hAnsi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6060" w:type="dxa"/>
          </w:tcPr>
          <w:p w14:paraId="3A6D110B" w14:textId="4AA8307E" w:rsidR="00F70089" w:rsidRDefault="00F70089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21E">
              <w:rPr>
                <w:rFonts w:ascii="Times New Roman" w:hAnsi="Times New Roman"/>
                <w:sz w:val="24"/>
                <w:szCs w:val="24"/>
              </w:rPr>
              <w:t>Новосибирская обл., г.</w:t>
            </w:r>
            <w:r w:rsidR="00EE521E" w:rsidRPr="00EE521E">
              <w:rPr>
                <w:rFonts w:ascii="Times New Roman" w:hAnsi="Times New Roman"/>
                <w:sz w:val="24"/>
                <w:szCs w:val="24"/>
              </w:rPr>
              <w:t xml:space="preserve"> Новосибирск</w:t>
            </w:r>
            <w:proofErr w:type="gramStart"/>
            <w:r w:rsidRPr="00EE521E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EE521E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EE521E" w:rsidRPr="00EE521E">
              <w:rPr>
                <w:rFonts w:ascii="Times New Roman" w:hAnsi="Times New Roman"/>
                <w:sz w:val="24"/>
                <w:szCs w:val="24"/>
              </w:rPr>
              <w:t xml:space="preserve"> Станционная</w:t>
            </w:r>
            <w:r w:rsidRPr="00EE521E">
              <w:rPr>
                <w:rFonts w:ascii="Times New Roman" w:hAnsi="Times New Roman"/>
                <w:sz w:val="24"/>
                <w:szCs w:val="24"/>
              </w:rPr>
              <w:t xml:space="preserve">, д </w:t>
            </w:r>
            <w:r w:rsidR="00EE521E" w:rsidRPr="00EE521E">
              <w:rPr>
                <w:rFonts w:ascii="Times New Roman" w:hAnsi="Times New Roman"/>
                <w:sz w:val="24"/>
                <w:szCs w:val="24"/>
              </w:rPr>
              <w:t>46 б</w:t>
            </w:r>
          </w:p>
        </w:tc>
      </w:tr>
      <w:tr w:rsidR="00F70089" w:rsidRPr="00CF6489" w14:paraId="439482E5" w14:textId="77777777" w:rsidTr="00F70089">
        <w:tc>
          <w:tcPr>
            <w:tcW w:w="3794" w:type="dxa"/>
          </w:tcPr>
          <w:p w14:paraId="2BC210AC" w14:textId="77777777" w:rsidR="00F70089" w:rsidRPr="00DE3550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550">
              <w:rPr>
                <w:rFonts w:ascii="Times New Roman" w:hAnsi="Times New Roman"/>
                <w:sz w:val="24"/>
                <w:szCs w:val="24"/>
              </w:rPr>
              <w:t>Начальная цена продажи, руб</w:t>
            </w:r>
          </w:p>
        </w:tc>
        <w:tc>
          <w:tcPr>
            <w:tcW w:w="6060" w:type="dxa"/>
          </w:tcPr>
          <w:p w14:paraId="4F06666F" w14:textId="2904535F" w:rsidR="00F70089" w:rsidRDefault="00EE521E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AE5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F70089" w:rsidRPr="00B411E9" w14:paraId="4CB85AC0" w14:textId="77777777" w:rsidTr="00F70089">
        <w:tc>
          <w:tcPr>
            <w:tcW w:w="3794" w:type="dxa"/>
          </w:tcPr>
          <w:p w14:paraId="336E6B7A" w14:textId="77777777" w:rsidR="00F70089" w:rsidRPr="00CF6489" w:rsidRDefault="00F70089" w:rsidP="00A822D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F6489">
              <w:rPr>
                <w:rFonts w:ascii="Times New Roman" w:hAnsi="Times New Roman"/>
                <w:sz w:val="24"/>
                <w:szCs w:val="24"/>
              </w:rPr>
              <w:t>Сведения о задатке (%, руб)</w:t>
            </w:r>
          </w:p>
        </w:tc>
        <w:tc>
          <w:tcPr>
            <w:tcW w:w="6060" w:type="dxa"/>
          </w:tcPr>
          <w:p w14:paraId="2E1DEA75" w14:textId="28FA990D" w:rsidR="00F70089" w:rsidRDefault="00AE5537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0089">
              <w:rPr>
                <w:rFonts w:ascii="Times New Roman" w:hAnsi="Times New Roman"/>
                <w:sz w:val="24"/>
                <w:szCs w:val="24"/>
              </w:rPr>
              <w:t xml:space="preserve">0% от начальной цены продажи, </w:t>
            </w:r>
            <w:r w:rsidR="00BE04CE">
              <w:rPr>
                <w:rFonts w:ascii="Times New Roman" w:hAnsi="Times New Roman"/>
                <w:sz w:val="24"/>
                <w:szCs w:val="24"/>
              </w:rPr>
              <w:t>12970</w:t>
            </w:r>
            <w:r w:rsidR="00EE521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70089" w:rsidRPr="00B411E9" w14:paraId="128BD75E" w14:textId="77777777" w:rsidTr="00F70089">
        <w:tc>
          <w:tcPr>
            <w:tcW w:w="3794" w:type="dxa"/>
          </w:tcPr>
          <w:p w14:paraId="577E6631" w14:textId="77777777" w:rsidR="00F70089" w:rsidRPr="00B411E9" w:rsidRDefault="00F70089" w:rsidP="00A822D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1E9">
              <w:rPr>
                <w:rFonts w:ascii="Times New Roman" w:hAnsi="Times New Roman"/>
                <w:sz w:val="24"/>
                <w:szCs w:val="24"/>
              </w:rPr>
              <w:t>Шаг аукциона, %</w:t>
            </w:r>
          </w:p>
        </w:tc>
        <w:tc>
          <w:tcPr>
            <w:tcW w:w="6060" w:type="dxa"/>
          </w:tcPr>
          <w:p w14:paraId="27235BF7" w14:textId="0B304079" w:rsidR="00F70089" w:rsidRDefault="00EE521E" w:rsidP="00F70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008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3D590B50" w14:textId="77777777" w:rsidR="000D0C2F" w:rsidRDefault="000D0C2F" w:rsidP="000D0C2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753E5E">
        <w:rPr>
          <w:rFonts w:ascii="Times New Roman" w:hAnsi="Times New Roman"/>
          <w:sz w:val="24"/>
          <w:szCs w:val="24"/>
        </w:rPr>
        <w:t>Наличие или отсутствие обременения – обременения отсутствуют.</w:t>
      </w:r>
    </w:p>
    <w:p w14:paraId="6146D6DC" w14:textId="77777777" w:rsidR="00B5190D" w:rsidRPr="0000716F" w:rsidRDefault="00B5190D" w:rsidP="00B519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00716F">
        <w:rPr>
          <w:rFonts w:ascii="Times New Roman" w:hAnsi="Times New Roman"/>
          <w:b/>
          <w:sz w:val="24"/>
          <w:szCs w:val="24"/>
        </w:rPr>
        <w:t xml:space="preserve">. Порядок приема/подачи/отзыва Заявок </w:t>
      </w:r>
    </w:p>
    <w:p w14:paraId="75AD9C59" w14:textId="28BA41D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764">
        <w:rPr>
          <w:rFonts w:ascii="Times New Roman" w:hAnsi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</w:t>
      </w:r>
      <w:r>
        <w:rPr>
          <w:rFonts w:ascii="Times New Roman" w:hAnsi="Times New Roman"/>
          <w:sz w:val="24"/>
          <w:szCs w:val="24"/>
        </w:rPr>
        <w:t xml:space="preserve">или путем приложения </w:t>
      </w:r>
      <w:r>
        <w:rPr>
          <w:rFonts w:ascii="Times New Roman" w:hAnsi="Times New Roman"/>
          <w:sz w:val="24"/>
          <w:szCs w:val="24"/>
        </w:rPr>
        <w:lastRenderedPageBreak/>
        <w:t xml:space="preserve">электронного образа заявки заполненной по форме, предусмотренной </w:t>
      </w:r>
      <w:r w:rsidR="00D9722F">
        <w:rPr>
          <w:rFonts w:ascii="Times New Roman" w:hAnsi="Times New Roman"/>
          <w:sz w:val="24"/>
          <w:szCs w:val="24"/>
        </w:rPr>
        <w:t xml:space="preserve">в приложении  № 1 к настоящему </w:t>
      </w:r>
      <w:r>
        <w:rPr>
          <w:rFonts w:ascii="Times New Roman" w:hAnsi="Times New Roman"/>
          <w:sz w:val="24"/>
          <w:szCs w:val="24"/>
        </w:rPr>
        <w:t>информационн</w:t>
      </w:r>
      <w:r w:rsidR="00D9722F">
        <w:rPr>
          <w:rFonts w:ascii="Times New Roman" w:hAnsi="Times New Roman"/>
          <w:sz w:val="24"/>
          <w:szCs w:val="24"/>
        </w:rPr>
        <w:t>ому</w:t>
      </w:r>
      <w:r>
        <w:rPr>
          <w:rFonts w:ascii="Times New Roman" w:hAnsi="Times New Roman"/>
          <w:sz w:val="24"/>
          <w:szCs w:val="24"/>
        </w:rPr>
        <w:t xml:space="preserve"> сообщени</w:t>
      </w:r>
      <w:r w:rsidR="00D9722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,</w:t>
      </w:r>
      <w:r w:rsidRPr="00D34764">
        <w:rPr>
          <w:rFonts w:ascii="Times New Roman" w:hAnsi="Times New Roman"/>
          <w:sz w:val="24"/>
          <w:szCs w:val="24"/>
        </w:rPr>
        <w:t xml:space="preserve"> с приложением</w:t>
      </w:r>
      <w:r w:rsidRPr="0000716F">
        <w:rPr>
          <w:rFonts w:ascii="Times New Roman" w:hAnsi="Times New Roman"/>
          <w:sz w:val="24"/>
          <w:szCs w:val="24"/>
        </w:rPr>
        <w:t xml:space="preserve">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</w:t>
      </w:r>
      <w:r>
        <w:rPr>
          <w:rFonts w:ascii="Times New Roman" w:hAnsi="Times New Roman"/>
          <w:sz w:val="24"/>
          <w:szCs w:val="24"/>
        </w:rPr>
        <w:t>ия с сохранением их реквизитов.</w:t>
      </w:r>
    </w:p>
    <w:p w14:paraId="2053E7CA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</w:t>
      </w:r>
      <w:r w:rsidRPr="0000716F">
        <w:rPr>
          <w:rFonts w:ascii="Times New Roman" w:hAnsi="Times New Roman"/>
          <w:sz w:val="24"/>
          <w:szCs w:val="24"/>
        </w:rPr>
        <w:t xml:space="preserve"> имеет право подать только одну Заявку по одному лоту. </w:t>
      </w:r>
    </w:p>
    <w:p w14:paraId="4DEFE1C3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</w:t>
      </w:r>
      <w:r>
        <w:rPr>
          <w:rFonts w:ascii="Times New Roman" w:hAnsi="Times New Roman"/>
          <w:sz w:val="24"/>
          <w:szCs w:val="24"/>
        </w:rPr>
        <w:t>ных в Информационном сообщении.</w:t>
      </w:r>
    </w:p>
    <w:p w14:paraId="06B4C438" w14:textId="7AEA1712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7FD">
        <w:rPr>
          <w:rFonts w:ascii="Times New Roman" w:hAnsi="Times New Roman"/>
          <w:sz w:val="24"/>
          <w:szCs w:val="24"/>
        </w:rPr>
        <w:t>При приеме Заявок от Претендентов Оператор электронной площадки (далее –</w:t>
      </w:r>
      <w:r>
        <w:rPr>
          <w:rFonts w:ascii="Times New Roman" w:hAnsi="Times New Roman"/>
          <w:sz w:val="24"/>
          <w:szCs w:val="24"/>
        </w:rPr>
        <w:t xml:space="preserve"> Оператор)</w:t>
      </w:r>
      <w:r w:rsidRPr="0000716F">
        <w:rPr>
          <w:rFonts w:ascii="Times New Roman" w:hAnsi="Times New Roman"/>
          <w:sz w:val="24"/>
          <w:szCs w:val="24"/>
        </w:rPr>
        <w:t xml:space="preserve"> обеспечивает: </w:t>
      </w:r>
    </w:p>
    <w:p w14:paraId="5FD84BAB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 xml:space="preserve">-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14:paraId="07DBC939" w14:textId="77777777" w:rsidR="00B5190D" w:rsidRPr="00D7742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8CC">
        <w:rPr>
          <w:rFonts w:ascii="Times New Roman" w:hAnsi="Times New Roman"/>
          <w:sz w:val="24"/>
          <w:szCs w:val="24"/>
        </w:rPr>
        <w:t>- конфиденциальность данных о Претендентах и Участниках, за исключением случая</w:t>
      </w:r>
      <w:r w:rsidRPr="0000716F">
        <w:rPr>
          <w:rFonts w:ascii="Times New Roman" w:hAnsi="Times New Roman"/>
          <w:sz w:val="24"/>
          <w:szCs w:val="24"/>
        </w:rPr>
        <w:t xml:space="preserve"> направления </w:t>
      </w:r>
      <w:r>
        <w:rPr>
          <w:rFonts w:ascii="Times New Roman" w:hAnsi="Times New Roman"/>
          <w:sz w:val="24"/>
          <w:szCs w:val="24"/>
        </w:rPr>
        <w:t>электронных документов Продавцу.</w:t>
      </w:r>
    </w:p>
    <w:p w14:paraId="15C34AFA" w14:textId="77777777" w:rsidR="00B5190D" w:rsidRPr="00D7742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42D">
        <w:rPr>
          <w:rFonts w:ascii="Times New Roman" w:hAnsi="Times New Roman"/>
          <w:sz w:val="24"/>
          <w:szCs w:val="24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0020264D" w14:textId="77777777" w:rsidR="00B5190D" w:rsidRPr="00D7742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42D">
        <w:rPr>
          <w:rFonts w:ascii="Times New Roman" w:hAnsi="Times New Roman"/>
          <w:sz w:val="24"/>
          <w:szCs w:val="24"/>
        </w:rPr>
        <w:t xml:space="preserve"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 </w:t>
      </w:r>
    </w:p>
    <w:p w14:paraId="6C6A0467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42D">
        <w:rPr>
          <w:rFonts w:ascii="Times New Roman" w:hAnsi="Times New Roman"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14:paraId="3A37D89C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 xml:space="preserve">Претендент вправе повторно подать Заявку в порядке, установленном в Информационном сообщении, при условии отзыва ранее поданной заявки. </w:t>
      </w:r>
    </w:p>
    <w:p w14:paraId="0B7D9DD6" w14:textId="57694C59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>Одновременно с Заявкой на участие в аукционе Претенденты представляют</w:t>
      </w:r>
      <w:r w:rsidR="00B1465D">
        <w:rPr>
          <w:rFonts w:ascii="Times New Roman" w:hAnsi="Times New Roman"/>
          <w:sz w:val="24"/>
          <w:szCs w:val="24"/>
        </w:rPr>
        <w:t xml:space="preserve"> </w:t>
      </w:r>
      <w:r w:rsidRPr="0000716F">
        <w:rPr>
          <w:rFonts w:ascii="Times New Roman" w:hAnsi="Times New Roman"/>
          <w:sz w:val="24"/>
          <w:szCs w:val="24"/>
        </w:rPr>
        <w:t xml:space="preserve">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</w:t>
      </w:r>
      <w:r w:rsidRPr="00021700">
        <w:rPr>
          <w:rFonts w:ascii="Times New Roman" w:hAnsi="Times New Roman"/>
          <w:sz w:val="24"/>
          <w:szCs w:val="24"/>
        </w:rPr>
        <w:t>форму путем сканирования с сохранением их реквизитов), заверенных электронной подписью:</w:t>
      </w:r>
      <w:r w:rsidRPr="0000716F">
        <w:rPr>
          <w:rFonts w:ascii="Times New Roman" w:hAnsi="Times New Roman"/>
          <w:sz w:val="24"/>
          <w:szCs w:val="24"/>
        </w:rPr>
        <w:t xml:space="preserve"> </w:t>
      </w:r>
    </w:p>
    <w:p w14:paraId="6D1CC0F4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B0C">
        <w:rPr>
          <w:rFonts w:ascii="Times New Roman" w:hAnsi="Times New Roman"/>
          <w:b/>
          <w:sz w:val="24"/>
          <w:szCs w:val="24"/>
        </w:rPr>
        <w:t>юридические лица</w:t>
      </w:r>
      <w:r w:rsidRPr="0000716F">
        <w:rPr>
          <w:rFonts w:ascii="Times New Roman" w:hAnsi="Times New Roman"/>
          <w:sz w:val="24"/>
          <w:szCs w:val="24"/>
        </w:rPr>
        <w:t xml:space="preserve">: </w:t>
      </w:r>
    </w:p>
    <w:p w14:paraId="032342E9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14:paraId="7ACA9844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716F">
        <w:rPr>
          <w:rFonts w:ascii="Times New Roman" w:hAnsi="Times New Roman"/>
          <w:sz w:val="24"/>
          <w:szCs w:val="24"/>
        </w:rPr>
        <w:t>копи</w:t>
      </w:r>
      <w:r>
        <w:rPr>
          <w:rFonts w:ascii="Times New Roman" w:hAnsi="Times New Roman"/>
          <w:sz w:val="24"/>
          <w:szCs w:val="24"/>
        </w:rPr>
        <w:t>ю</w:t>
      </w:r>
      <w:r w:rsidRPr="0000716F">
        <w:rPr>
          <w:rFonts w:ascii="Times New Roman" w:hAnsi="Times New Roman"/>
          <w:sz w:val="24"/>
          <w:szCs w:val="24"/>
        </w:rPr>
        <w:t xml:space="preserve">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1321D4">
        <w:rPr>
          <w:rFonts w:ascii="Times New Roman" w:hAnsi="Times New Roman"/>
          <w:sz w:val="24"/>
          <w:szCs w:val="24"/>
        </w:rPr>
        <w:t>в соответствии с которым руководитель юридического лица обладает правом действовать от имени юри</w:t>
      </w:r>
      <w:r>
        <w:rPr>
          <w:rFonts w:ascii="Times New Roman" w:hAnsi="Times New Roman"/>
          <w:sz w:val="24"/>
          <w:szCs w:val="24"/>
        </w:rPr>
        <w:t>дического лица без доверенности;</w:t>
      </w:r>
    </w:p>
    <w:p w14:paraId="49406EAD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документы, наличие которых обязательно в соответствии с уставом юридического лица для совершения сделки купли-продажи.</w:t>
      </w:r>
      <w:r w:rsidRPr="0000716F">
        <w:rPr>
          <w:rFonts w:ascii="Times New Roman" w:hAnsi="Times New Roman"/>
          <w:sz w:val="24"/>
          <w:szCs w:val="24"/>
        </w:rPr>
        <w:t xml:space="preserve"> </w:t>
      </w:r>
    </w:p>
    <w:p w14:paraId="76F4E514" w14:textId="2AC80B61" w:rsidR="00D9722F" w:rsidRPr="00753E5E" w:rsidRDefault="00D9722F" w:rsidP="00D9722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53E5E">
        <w:rPr>
          <w:rFonts w:ascii="Times New Roman" w:hAnsi="Times New Roman"/>
          <w:sz w:val="24"/>
          <w:szCs w:val="24"/>
        </w:rPr>
        <w:t>- опись документов, входящих в состав заявки (Приложение № 2).</w:t>
      </w:r>
    </w:p>
    <w:p w14:paraId="6A235E48" w14:textId="77777777" w:rsidR="00D9722F" w:rsidRDefault="00D9722F" w:rsidP="00B5190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7E2CB13" w14:textId="7DA2D070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B0C">
        <w:rPr>
          <w:rFonts w:ascii="Times New Roman" w:hAnsi="Times New Roman"/>
          <w:b/>
          <w:sz w:val="24"/>
          <w:szCs w:val="24"/>
        </w:rPr>
        <w:lastRenderedPageBreak/>
        <w:t>физические лица,</w:t>
      </w:r>
      <w:r w:rsidRPr="0000716F">
        <w:rPr>
          <w:rFonts w:ascii="Times New Roman" w:hAnsi="Times New Roman"/>
          <w:sz w:val="24"/>
          <w:szCs w:val="24"/>
        </w:rPr>
        <w:t xml:space="preserve"> в том числе индивидуальные предприниматели: </w:t>
      </w:r>
    </w:p>
    <w:p w14:paraId="629564C7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 xml:space="preserve">- копии всех листов документа, удостоверяющего личность </w:t>
      </w:r>
      <w:r w:rsidRPr="009852BA">
        <w:rPr>
          <w:rFonts w:ascii="Times New Roman" w:hAnsi="Times New Roman"/>
          <w:sz w:val="24"/>
          <w:szCs w:val="24"/>
        </w:rPr>
        <w:t>(в случае представления копии паспорта гражданина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9852BA">
        <w:rPr>
          <w:rFonts w:ascii="Times New Roman" w:hAnsi="Times New Roman"/>
          <w:sz w:val="24"/>
          <w:szCs w:val="24"/>
        </w:rPr>
        <w:t xml:space="preserve"> необходимо копии 20 (двадцати) его страниц)</w:t>
      </w:r>
      <w:r w:rsidRPr="0000716F">
        <w:rPr>
          <w:rFonts w:ascii="Times New Roman" w:hAnsi="Times New Roman"/>
          <w:sz w:val="24"/>
          <w:szCs w:val="24"/>
        </w:rPr>
        <w:t xml:space="preserve">. </w:t>
      </w:r>
    </w:p>
    <w:p w14:paraId="18480E12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 xml:space="preserve">Документы, входящие в состав заявки, должны иметь четко читаемый текст. </w:t>
      </w:r>
    </w:p>
    <w:p w14:paraId="1F5091F9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CEF">
        <w:rPr>
          <w:rFonts w:ascii="Times New Roman" w:hAnsi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Pr="0000716F">
        <w:rPr>
          <w:rFonts w:ascii="Times New Roman" w:hAnsi="Times New Roman"/>
          <w:sz w:val="24"/>
          <w:szCs w:val="24"/>
        </w:rPr>
        <w:t xml:space="preserve"> </w:t>
      </w:r>
    </w:p>
    <w:p w14:paraId="70FCB13B" w14:textId="77777777" w:rsidR="00B5190D" w:rsidRPr="006E4CEF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CEF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может быть подана поверенным от имени доверителя из Личного кабинета Клиента-доверителя (Претендента) в случае, если поверенный является зарегистрированным Пользователем в Личном кабинете Клиента-доверителя. </w:t>
      </w:r>
    </w:p>
    <w:p w14:paraId="292811FB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CEF">
        <w:rPr>
          <w:rFonts w:ascii="Times New Roman" w:hAnsi="Times New Roman"/>
          <w:sz w:val="24"/>
          <w:szCs w:val="24"/>
        </w:rPr>
        <w:t>Любой Клиент ЭП, зарегистрированный на ЭП с целью участия в Торговых процедурах, имеет возможность в Личном кабинете создать Заявку на участие в Торговой процедуре до наступления времени окончания подачи Заявок. В случае, если Клиент ЭП зарегистрирован в качестве Пользователя в Личном кабинете другого Клиента ЭП, то заявка на участие в Торговой процедуре может быть подана как от имени такого Клиента ЭП, так и от имени того Клиента ЭП, в чьем Личном кабинете зарегистрирован данный Клиент в качестве Пользователя, но только при условии входа (авторизации) в соответствующий Личный кабинет. Одновременный вход (авторизация) с целью совершения юридически значимых действий от имени разных Клиентов ЭП в два и более Личных кабинета не поддерживается функционалом ЭП.</w:t>
      </w:r>
    </w:p>
    <w:p w14:paraId="0146933E" w14:textId="77777777" w:rsidR="00B5190D" w:rsidRPr="007A755A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A755A">
        <w:rPr>
          <w:rFonts w:ascii="Times New Roman" w:hAnsi="Times New Roman"/>
          <w:b/>
          <w:i/>
          <w:sz w:val="24"/>
          <w:szCs w:val="24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 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</w:t>
      </w:r>
      <w:proofErr w:type="gramStart"/>
      <w:r w:rsidRPr="007A755A">
        <w:rPr>
          <w:rFonts w:ascii="Times New Roman" w:hAnsi="Times New Roman"/>
          <w:b/>
          <w:i/>
          <w:sz w:val="24"/>
          <w:szCs w:val="24"/>
        </w:rPr>
        <w:t>на электронной площадке</w:t>
      </w:r>
      <w:proofErr w:type="gramEnd"/>
      <w:r w:rsidRPr="007A755A">
        <w:rPr>
          <w:rFonts w:ascii="Times New Roman" w:hAnsi="Times New Roman"/>
          <w:b/>
          <w:i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0B8B68D3" w14:textId="77777777" w:rsidR="00B5190D" w:rsidRDefault="00B5190D" w:rsidP="00B519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411C13" w14:textId="77777777" w:rsidR="00B5190D" w:rsidRPr="00AC1FF7" w:rsidRDefault="00B5190D" w:rsidP="00B5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2B0C">
        <w:rPr>
          <w:rFonts w:ascii="Times New Roman" w:hAnsi="Times New Roman"/>
          <w:b/>
          <w:sz w:val="24"/>
          <w:szCs w:val="24"/>
        </w:rPr>
        <w:t>6. Порядок внесения и возврата задатка</w:t>
      </w:r>
    </w:p>
    <w:p w14:paraId="22DEFDCD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 xml:space="preserve">Для участия в аукционе Претендент вносит задаток в размере, указанном </w:t>
      </w:r>
      <w:r>
        <w:rPr>
          <w:rFonts w:ascii="Times New Roman" w:hAnsi="Times New Roman"/>
          <w:sz w:val="24"/>
          <w:szCs w:val="24"/>
        </w:rPr>
        <w:t>в соответствующем лоте</w:t>
      </w:r>
      <w:r w:rsidRPr="008A145D">
        <w:rPr>
          <w:rFonts w:ascii="Times New Roman" w:hAnsi="Times New Roman"/>
          <w:sz w:val="24"/>
          <w:szCs w:val="24"/>
        </w:rPr>
        <w:t xml:space="preserve"> </w:t>
      </w:r>
      <w:r w:rsidRPr="0000716F">
        <w:rPr>
          <w:rFonts w:ascii="Times New Roman" w:hAnsi="Times New Roman"/>
          <w:sz w:val="24"/>
          <w:szCs w:val="24"/>
        </w:rPr>
        <w:t xml:space="preserve">в разделе </w:t>
      </w:r>
      <w:r>
        <w:rPr>
          <w:rFonts w:ascii="Times New Roman" w:hAnsi="Times New Roman"/>
          <w:sz w:val="24"/>
          <w:szCs w:val="24"/>
        </w:rPr>
        <w:t>3</w:t>
      </w:r>
      <w:r w:rsidRPr="000071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об имуществе, по которому Претендент планирует участвовать в аукционе. Если Претендентом поданы несколько заявок по разным лотам, задаток вносится по каждому лоту аукциона.</w:t>
      </w:r>
    </w:p>
    <w:p w14:paraId="5FBB6B20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>Претендент обеспечивает поступление задатка</w:t>
      </w:r>
      <w:r>
        <w:rPr>
          <w:rFonts w:ascii="Times New Roman" w:hAnsi="Times New Roman"/>
          <w:sz w:val="24"/>
          <w:szCs w:val="24"/>
        </w:rPr>
        <w:t xml:space="preserve"> в порядке и в срок, </w:t>
      </w:r>
      <w:r w:rsidRPr="0000716F">
        <w:rPr>
          <w:rFonts w:ascii="Times New Roman" w:hAnsi="Times New Roman"/>
          <w:sz w:val="24"/>
          <w:szCs w:val="24"/>
        </w:rPr>
        <w:t>указанные в Информационном сообщении</w:t>
      </w:r>
      <w:r>
        <w:rPr>
          <w:rFonts w:ascii="Times New Roman" w:hAnsi="Times New Roman"/>
          <w:sz w:val="24"/>
          <w:szCs w:val="24"/>
        </w:rPr>
        <w:t>:</w:t>
      </w:r>
    </w:p>
    <w:p w14:paraId="340999AB" w14:textId="77777777" w:rsidR="00B5190D" w:rsidRPr="008F456C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456C">
        <w:rPr>
          <w:rFonts w:ascii="Times New Roman" w:hAnsi="Times New Roman"/>
          <w:sz w:val="24"/>
          <w:szCs w:val="24"/>
        </w:rPr>
        <w:lastRenderedPageBreak/>
        <w:t xml:space="preserve">в соответствии с регламентом электронной площадки </w:t>
      </w:r>
      <w:r w:rsidR="00693B53">
        <w:rPr>
          <w:rFonts w:ascii="Times New Roman" w:hAnsi="Times New Roman"/>
          <w:sz w:val="24"/>
          <w:szCs w:val="24"/>
        </w:rPr>
        <w:t>Претендент</w:t>
      </w:r>
      <w:r w:rsidRPr="008F456C">
        <w:rPr>
          <w:rFonts w:ascii="Times New Roman" w:hAnsi="Times New Roman"/>
          <w:sz w:val="24"/>
          <w:szCs w:val="24"/>
        </w:rPr>
        <w:t xml:space="preserve"> обеспечивает наличие на </w:t>
      </w:r>
      <w:r>
        <w:rPr>
          <w:rFonts w:ascii="Times New Roman" w:hAnsi="Times New Roman"/>
          <w:sz w:val="24"/>
          <w:szCs w:val="24"/>
        </w:rPr>
        <w:t xml:space="preserve">своем Аналитическом счете </w:t>
      </w:r>
      <w:r w:rsidRPr="008F456C">
        <w:rPr>
          <w:rFonts w:ascii="Times New Roman" w:hAnsi="Times New Roman"/>
          <w:sz w:val="24"/>
          <w:szCs w:val="24"/>
        </w:rPr>
        <w:t xml:space="preserve">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 </w:t>
      </w:r>
    </w:p>
    <w:p w14:paraId="6F59164D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 xml:space="preserve">Денежные средства в качестве задатка для участия в аукционе вносятся Претендентом по следующим банковским реквизитам: </w:t>
      </w:r>
    </w:p>
    <w:p w14:paraId="47B9785D" w14:textId="77777777" w:rsidR="00B5190D" w:rsidRPr="00FC1595" w:rsidRDefault="00B5190D" w:rsidP="00B519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1595">
        <w:rPr>
          <w:rFonts w:ascii="Times New Roman" w:hAnsi="Times New Roman"/>
          <w:sz w:val="24"/>
          <w:szCs w:val="24"/>
        </w:rPr>
        <w:t>Получатель: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1595">
        <w:rPr>
          <w:rFonts w:ascii="Times New Roman" w:hAnsi="Times New Roman"/>
          <w:sz w:val="24"/>
          <w:szCs w:val="24"/>
        </w:rPr>
        <w:t>ООО «РТС-тендер»;</w:t>
      </w:r>
    </w:p>
    <w:p w14:paraId="314B734F" w14:textId="77777777" w:rsidR="00B5190D" w:rsidRPr="00FC1595" w:rsidRDefault="00B5190D" w:rsidP="00B51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1595">
        <w:rPr>
          <w:rFonts w:ascii="Times New Roman" w:hAnsi="Times New Roman"/>
          <w:sz w:val="24"/>
          <w:szCs w:val="24"/>
        </w:rPr>
        <w:t>Наименование банка: Филиал "Корпоративный" ПАО "Совкомбанк"</w:t>
      </w:r>
    </w:p>
    <w:p w14:paraId="36936A47" w14:textId="77777777" w:rsidR="00B5190D" w:rsidRPr="00FC1595" w:rsidRDefault="00B5190D" w:rsidP="00B51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1595">
        <w:rPr>
          <w:rFonts w:ascii="Times New Roman" w:hAnsi="Times New Roman"/>
          <w:sz w:val="24"/>
          <w:szCs w:val="24"/>
        </w:rPr>
        <w:t>Расчетный счёт:</w:t>
      </w:r>
      <w:proofErr w:type="gramStart"/>
      <w:r w:rsidRPr="00FC1595">
        <w:rPr>
          <w:rFonts w:ascii="Times New Roman" w:hAnsi="Times New Roman"/>
          <w:sz w:val="24"/>
          <w:szCs w:val="24"/>
        </w:rPr>
        <w:t>40702810512030016362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159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C1595">
        <w:rPr>
          <w:rFonts w:ascii="Times New Roman" w:hAnsi="Times New Roman"/>
          <w:sz w:val="24"/>
          <w:szCs w:val="24"/>
        </w:rPr>
        <w:t xml:space="preserve">    Корр. счёт:30101810445250000360</w:t>
      </w:r>
    </w:p>
    <w:p w14:paraId="5060F1B2" w14:textId="77777777" w:rsidR="00B5190D" w:rsidRDefault="00B5190D" w:rsidP="00B51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1595">
        <w:rPr>
          <w:rFonts w:ascii="Times New Roman" w:hAnsi="Times New Roman"/>
          <w:sz w:val="24"/>
          <w:szCs w:val="24"/>
        </w:rPr>
        <w:t>БИК:044525360</w:t>
      </w:r>
      <w:r>
        <w:rPr>
          <w:rFonts w:ascii="Times New Roman" w:hAnsi="Times New Roman"/>
          <w:sz w:val="24"/>
          <w:szCs w:val="24"/>
        </w:rPr>
        <w:t>,</w:t>
      </w:r>
      <w:r w:rsidRPr="00FC1595">
        <w:rPr>
          <w:rFonts w:ascii="Times New Roman" w:hAnsi="Times New Roman"/>
          <w:sz w:val="24"/>
          <w:szCs w:val="24"/>
        </w:rPr>
        <w:t xml:space="preserve"> ИНН:</w:t>
      </w:r>
      <w:proofErr w:type="gramStart"/>
      <w:r w:rsidRPr="00FC1595">
        <w:rPr>
          <w:rFonts w:ascii="Times New Roman" w:hAnsi="Times New Roman"/>
          <w:sz w:val="24"/>
          <w:szCs w:val="24"/>
        </w:rPr>
        <w:t>7710357167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1595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C1595">
        <w:rPr>
          <w:rFonts w:ascii="Times New Roman" w:hAnsi="Times New Roman"/>
          <w:sz w:val="24"/>
          <w:szCs w:val="24"/>
        </w:rPr>
        <w:t xml:space="preserve">    КПП:773001001</w:t>
      </w:r>
      <w:r w:rsidRPr="004B4C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4B4CF9">
        <w:rPr>
          <w:rFonts w:ascii="Times New Roman" w:hAnsi="Times New Roman"/>
          <w:sz w:val="24"/>
          <w:szCs w:val="24"/>
        </w:rPr>
        <w:t>Назначение платежа: «</w:t>
      </w:r>
      <w:r w:rsidRPr="002E31B5">
        <w:rPr>
          <w:rFonts w:ascii="Times New Roman" w:hAnsi="Times New Roman"/>
          <w:sz w:val="24"/>
          <w:szCs w:val="24"/>
        </w:rPr>
        <w:t>Внесение гарантийного обеспечения по Соглашению о внесении гарантийного обеспечения, № аналитического счета _____________. Без НДС</w:t>
      </w:r>
      <w:r w:rsidRPr="004B4CF9">
        <w:rPr>
          <w:rFonts w:ascii="Times New Roman" w:hAnsi="Times New Roman"/>
          <w:sz w:val="24"/>
          <w:szCs w:val="24"/>
        </w:rPr>
        <w:t>»</w:t>
      </w:r>
      <w:r w:rsidRPr="0000716F">
        <w:rPr>
          <w:rFonts w:ascii="Times New Roman" w:hAnsi="Times New Roman"/>
          <w:sz w:val="24"/>
          <w:szCs w:val="24"/>
        </w:rPr>
        <w:t xml:space="preserve"> </w:t>
      </w:r>
    </w:p>
    <w:p w14:paraId="32251394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 xml:space="preserve">В случаях отзыва Претендентом Заявки в установленном порядке до даты окончания приема/подачи Заявок, поступившие от Претендента денежные средства подлежат возврату в срок не позднее, чем 5 (пять) дней со дня поступления уведомления об отзыве Заявки. </w:t>
      </w:r>
    </w:p>
    <w:p w14:paraId="536CED68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 xml:space="preserve">Участникам, за исключением Победителя аукциона, задатки возвращаются в течение 5 (пяти) дней с даты подведения итогов аукциона. </w:t>
      </w:r>
    </w:p>
    <w:p w14:paraId="14DC840D" w14:textId="77777777" w:rsidR="00B5190D" w:rsidRPr="00A71C65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65">
        <w:rPr>
          <w:rFonts w:ascii="Times New Roman" w:hAnsi="Times New Roman"/>
          <w:sz w:val="24"/>
          <w:szCs w:val="24"/>
        </w:rPr>
        <w:t xml:space="preserve"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 </w:t>
      </w:r>
    </w:p>
    <w:p w14:paraId="6AC2B552" w14:textId="77777777" w:rsidR="00B5190D" w:rsidRPr="00A71C65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65">
        <w:rPr>
          <w:rFonts w:ascii="Times New Roman" w:hAnsi="Times New Roman"/>
          <w:sz w:val="24"/>
          <w:szCs w:val="24"/>
        </w:rPr>
        <w:t xml:space="preserve">Задаток, внесенный лицом, признанным Победителем аукциона (далее Победитель) засчитывается в счет оплаты приобретаемого имущества. При этом заключение договора купли-продажи для Победителя является обязательным. </w:t>
      </w:r>
    </w:p>
    <w:p w14:paraId="4AB2F962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1C65">
        <w:rPr>
          <w:rFonts w:ascii="Times New Roman" w:hAnsi="Times New Roman"/>
          <w:sz w:val="24"/>
          <w:szCs w:val="24"/>
        </w:rPr>
        <w:t>При уклонении или отказе Победителя от заключения</w:t>
      </w:r>
      <w:r w:rsidRPr="004B4CF9">
        <w:rPr>
          <w:rFonts w:ascii="Times New Roman" w:hAnsi="Times New Roman"/>
          <w:sz w:val="24"/>
          <w:szCs w:val="24"/>
        </w:rPr>
        <w:t xml:space="preserve"> в установленный срок договора купли- 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 продажи имущества, задаток ему не возвращается.</w:t>
      </w:r>
      <w:r w:rsidRPr="0000716F">
        <w:rPr>
          <w:rFonts w:ascii="Times New Roman" w:hAnsi="Times New Roman"/>
          <w:sz w:val="24"/>
          <w:szCs w:val="24"/>
        </w:rPr>
        <w:t xml:space="preserve"> </w:t>
      </w:r>
    </w:p>
    <w:p w14:paraId="4F160256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 xml:space="preserve">В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проведении аукциона. </w:t>
      </w:r>
    </w:p>
    <w:p w14:paraId="1A648000" w14:textId="77777777" w:rsidR="00B5190D" w:rsidRPr="0000716F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16F">
        <w:rPr>
          <w:rFonts w:ascii="Times New Roman" w:hAnsi="Times New Roman"/>
          <w:sz w:val="24"/>
          <w:szCs w:val="24"/>
        </w:rPr>
        <w:t xml:space="preserve">В случае изменения реквизитов Претендента/ Участника для возврата задатка, указанных в Заявке, Претендент/ Участник должен направить в адрес </w:t>
      </w:r>
      <w:r>
        <w:rPr>
          <w:rFonts w:ascii="Times New Roman" w:hAnsi="Times New Roman"/>
          <w:sz w:val="24"/>
          <w:szCs w:val="24"/>
        </w:rPr>
        <w:t>Оператора площадки</w:t>
      </w:r>
      <w:r w:rsidRPr="0000716F">
        <w:rPr>
          <w:rFonts w:ascii="Times New Roman" w:hAnsi="Times New Roman"/>
          <w:sz w:val="24"/>
          <w:szCs w:val="24"/>
        </w:rPr>
        <w:t xml:space="preserve"> уведомление об их изменении, при этом денежные средства (задатки) возвращаются Претенденту/ Участнику в порядке, установленном настоящим разделом.</w:t>
      </w:r>
    </w:p>
    <w:p w14:paraId="1C8F42EA" w14:textId="77777777" w:rsidR="00B5190D" w:rsidRPr="00C0567D" w:rsidRDefault="00B5190D" w:rsidP="00B5190D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3F06C65A" w14:textId="77777777" w:rsidR="00B5190D" w:rsidRDefault="00B5190D" w:rsidP="00B5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210C">
        <w:rPr>
          <w:rFonts w:ascii="Times New Roman" w:hAnsi="Times New Roman"/>
          <w:b/>
          <w:sz w:val="24"/>
          <w:szCs w:val="24"/>
        </w:rPr>
        <w:lastRenderedPageBreak/>
        <w:t>7. Условия допуска к участию в аукционе</w:t>
      </w:r>
    </w:p>
    <w:p w14:paraId="5C716911" w14:textId="77777777" w:rsidR="00D8756E" w:rsidRPr="00D8756E" w:rsidRDefault="00D8756E" w:rsidP="00D875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756E">
        <w:rPr>
          <w:rFonts w:ascii="Times New Roman" w:hAnsi="Times New Roman"/>
          <w:bCs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исключением: </w:t>
      </w:r>
    </w:p>
    <w:p w14:paraId="05D8A133" w14:textId="77777777" w:rsidR="00D8756E" w:rsidRPr="00D8756E" w:rsidRDefault="00D8756E" w:rsidP="00D875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756E">
        <w:rPr>
          <w:rFonts w:ascii="Times New Roman" w:hAnsi="Times New Roman"/>
          <w:bCs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62ACC3D8" w14:textId="77777777" w:rsidR="00D8756E" w:rsidRPr="00D8756E" w:rsidRDefault="00D8756E" w:rsidP="00D875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756E">
        <w:rPr>
          <w:rFonts w:ascii="Times New Roman" w:hAnsi="Times New Roman"/>
          <w:bCs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14:paraId="18E216A7" w14:textId="77777777" w:rsidR="00D8756E" w:rsidRPr="00D8756E" w:rsidRDefault="00D8756E" w:rsidP="00D875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756E">
        <w:rPr>
          <w:rFonts w:ascii="Times New Roman" w:hAnsi="Times New Roman"/>
          <w:bCs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3E0F405" w14:textId="77777777" w:rsidR="00D8756E" w:rsidRPr="00D8756E" w:rsidRDefault="00D8756E" w:rsidP="00D8756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8756E">
        <w:rPr>
          <w:rFonts w:ascii="Times New Roman" w:hAnsi="Times New Roman"/>
          <w:bCs/>
          <w:sz w:val="24"/>
          <w:szCs w:val="24"/>
        </w:rPr>
        <w:t>Понятие "контролирующее лицо" используется в том же значении, что и в статье 5 Федерального закона от 29 апреля 2008 года №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14:paraId="01F43F25" w14:textId="72856E2F" w:rsidR="00B5190D" w:rsidRPr="00732E37" w:rsidRDefault="00B5190D" w:rsidP="00D875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E37">
        <w:rPr>
          <w:rFonts w:ascii="Times New Roman" w:hAnsi="Times New Roman"/>
          <w:sz w:val="24"/>
          <w:szCs w:val="24"/>
        </w:rPr>
        <w:t xml:space="preserve">Претендент не допускается к участию в аукционе по следующим основаниям: </w:t>
      </w:r>
    </w:p>
    <w:p w14:paraId="122716C2" w14:textId="77777777" w:rsidR="00B5190D" w:rsidRPr="00732E37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E37">
        <w:rPr>
          <w:rFonts w:ascii="Times New Roman" w:hAnsi="Times New Roman"/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00A0B952" w14:textId="77777777" w:rsidR="00B5190D" w:rsidRPr="00732E37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E37">
        <w:rPr>
          <w:rFonts w:ascii="Times New Roman" w:hAnsi="Times New Roman"/>
          <w:sz w:val="24"/>
          <w:szCs w:val="24"/>
        </w:rPr>
        <w:t xml:space="preserve">- представлены не все документы в соответствии с перечнем, указанным в разделе 5 Информационного сообщения или оформление указанных документов не соответствует законодательству Российской Федерации; </w:t>
      </w:r>
    </w:p>
    <w:p w14:paraId="30F222AE" w14:textId="77777777" w:rsidR="00B5190D" w:rsidRPr="00732E37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E37">
        <w:rPr>
          <w:rFonts w:ascii="Times New Roman" w:hAnsi="Times New Roman"/>
          <w:sz w:val="24"/>
          <w:szCs w:val="24"/>
        </w:rPr>
        <w:t xml:space="preserve">- Заявка подана лицом, не уполномоченным Претендентом на осуществление таких действий; </w:t>
      </w:r>
    </w:p>
    <w:p w14:paraId="54294746" w14:textId="77777777" w:rsidR="00B5190D" w:rsidRPr="00732E37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E37">
        <w:rPr>
          <w:rFonts w:ascii="Times New Roman" w:hAnsi="Times New Roman"/>
          <w:sz w:val="24"/>
          <w:szCs w:val="24"/>
        </w:rPr>
        <w:t>- не подтверждено поступлен</w:t>
      </w:r>
      <w:r>
        <w:rPr>
          <w:rFonts w:ascii="Times New Roman" w:hAnsi="Times New Roman"/>
          <w:sz w:val="24"/>
          <w:szCs w:val="24"/>
        </w:rPr>
        <w:t>ие в установленный срок задатка</w:t>
      </w:r>
      <w:r w:rsidRPr="00732E37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ого</w:t>
      </w:r>
      <w:r w:rsidRPr="00732E37">
        <w:rPr>
          <w:rFonts w:ascii="Times New Roman" w:hAnsi="Times New Roman"/>
          <w:sz w:val="24"/>
          <w:szCs w:val="24"/>
        </w:rPr>
        <w:t xml:space="preserve"> в разделе 6 Информационного сообщения. </w:t>
      </w:r>
    </w:p>
    <w:p w14:paraId="4EA03A82" w14:textId="77777777" w:rsidR="00B5190D" w:rsidRPr="00732E37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2E37">
        <w:rPr>
          <w:rFonts w:ascii="Times New Roman" w:hAnsi="Times New Roman"/>
          <w:sz w:val="24"/>
          <w:szCs w:val="24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 законодательством Российской Федерации, своевременно подавшие Заявку, представившие надлежащим образом оформленные документы в соответствии с Информационным </w:t>
      </w:r>
      <w:r w:rsidRPr="00732E37">
        <w:rPr>
          <w:rFonts w:ascii="Times New Roman" w:hAnsi="Times New Roman"/>
          <w:sz w:val="24"/>
          <w:szCs w:val="24"/>
        </w:rPr>
        <w:lastRenderedPageBreak/>
        <w:t>сообщением, и обеспечившие поступление задатка на счет, в размере, в порядке и сроки, указанные в Информационном сообщении. 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14:paraId="73F168F0" w14:textId="77777777" w:rsidR="00B5190D" w:rsidRPr="00732E37" w:rsidRDefault="00B5190D" w:rsidP="00B5190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4CF9">
        <w:rPr>
          <w:rFonts w:ascii="Times New Roman" w:hAnsi="Times New Roman"/>
          <w:sz w:val="24"/>
          <w:szCs w:val="24"/>
        </w:rPr>
        <w:t>Также в отношении Претендентов на день рассмотрения заявки на участие в аукционе</w:t>
      </w:r>
      <w:r w:rsidRPr="00732E37">
        <w:rPr>
          <w:rFonts w:ascii="Times New Roman" w:hAnsi="Times New Roman"/>
          <w:sz w:val="24"/>
          <w:szCs w:val="24"/>
        </w:rPr>
        <w:t xml:space="preserve"> должно:</w:t>
      </w:r>
    </w:p>
    <w:p w14:paraId="0F53A59E" w14:textId="77777777" w:rsidR="00B5190D" w:rsidRPr="00732E37" w:rsidRDefault="00B5190D" w:rsidP="00B5190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2E37">
        <w:rPr>
          <w:rFonts w:ascii="Times New Roman" w:hAnsi="Times New Roman"/>
          <w:sz w:val="24"/>
          <w:szCs w:val="24"/>
        </w:rPr>
        <w:t xml:space="preserve">- отсутствовать решение о ликвидации </w:t>
      </w:r>
      <w:r>
        <w:rPr>
          <w:rFonts w:ascii="Times New Roman" w:hAnsi="Times New Roman"/>
          <w:sz w:val="24"/>
          <w:szCs w:val="24"/>
        </w:rPr>
        <w:t>Претендента</w:t>
      </w:r>
      <w:r w:rsidRPr="00732E37">
        <w:rPr>
          <w:rFonts w:ascii="Times New Roman" w:hAnsi="Times New Roman"/>
          <w:sz w:val="24"/>
          <w:szCs w:val="24"/>
        </w:rPr>
        <w:t xml:space="preserve"> - юридического лица;</w:t>
      </w:r>
    </w:p>
    <w:p w14:paraId="17055D91" w14:textId="77777777" w:rsidR="00B5190D" w:rsidRPr="00732E37" w:rsidRDefault="00B5190D" w:rsidP="00B5190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2E37">
        <w:rPr>
          <w:rFonts w:ascii="Times New Roman" w:hAnsi="Times New Roman"/>
          <w:sz w:val="24"/>
          <w:szCs w:val="24"/>
        </w:rPr>
        <w:t>- отсутствовать решение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14:paraId="43E33BDF" w14:textId="77777777" w:rsidR="00B5190D" w:rsidRPr="00732E37" w:rsidRDefault="00B5190D" w:rsidP="00B5190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32E37">
        <w:rPr>
          <w:rFonts w:ascii="Times New Roman" w:hAnsi="Times New Roman"/>
          <w:sz w:val="24"/>
          <w:szCs w:val="24"/>
        </w:rPr>
        <w:t>- отсутствовать решение о приостановлении деятельности участника аукциона в порядке, предусмотренном Кодексом Российской Федерации об административных правонарушениях.</w:t>
      </w:r>
    </w:p>
    <w:p w14:paraId="7F7CBCB0" w14:textId="77777777" w:rsidR="00B5190D" w:rsidRPr="00C0567D" w:rsidRDefault="00B5190D" w:rsidP="00B5190D">
      <w:pPr>
        <w:spacing w:after="0" w:line="360" w:lineRule="auto"/>
        <w:ind w:firstLine="709"/>
        <w:jc w:val="both"/>
        <w:rPr>
          <w:sz w:val="24"/>
        </w:rPr>
      </w:pPr>
    </w:p>
    <w:p w14:paraId="6F5FB49B" w14:textId="77777777" w:rsidR="00B5190D" w:rsidRPr="0051140B" w:rsidRDefault="00B5190D" w:rsidP="00B5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CE1CC5">
        <w:rPr>
          <w:rFonts w:ascii="Times New Roman" w:hAnsi="Times New Roman"/>
          <w:b/>
          <w:sz w:val="24"/>
          <w:szCs w:val="24"/>
        </w:rPr>
        <w:t>. Аукционная комиссия</w:t>
      </w:r>
    </w:p>
    <w:p w14:paraId="45A08423" w14:textId="77777777" w:rsidR="00B5190D" w:rsidRPr="00CE1CC5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CF9">
        <w:rPr>
          <w:rFonts w:ascii="Times New Roman" w:hAnsi="Times New Roman"/>
          <w:sz w:val="24"/>
          <w:szCs w:val="24"/>
        </w:rPr>
        <w:t>Аукционная комиссия сформирована Продавцом.</w:t>
      </w:r>
      <w:r w:rsidRPr="00CE1CC5">
        <w:rPr>
          <w:rFonts w:ascii="Times New Roman" w:hAnsi="Times New Roman"/>
          <w:sz w:val="24"/>
          <w:szCs w:val="24"/>
        </w:rPr>
        <w:t xml:space="preserve"> </w:t>
      </w:r>
    </w:p>
    <w:p w14:paraId="39FA06DC" w14:textId="77777777" w:rsidR="00B5190D" w:rsidRPr="00AD7D7A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CC5">
        <w:rPr>
          <w:rFonts w:ascii="Times New Roman" w:hAnsi="Times New Roman"/>
          <w:sz w:val="24"/>
          <w:szCs w:val="24"/>
        </w:rPr>
        <w:t xml:space="preserve">Аукционная комиссия рассматривает Заявки на предмет соответствия требованиям, </w:t>
      </w:r>
      <w:r w:rsidRPr="004B4CF9">
        <w:rPr>
          <w:rFonts w:ascii="Times New Roman" w:hAnsi="Times New Roman"/>
          <w:sz w:val="24"/>
          <w:szCs w:val="24"/>
        </w:rPr>
        <w:t>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  <w:r w:rsidRPr="00CE1CC5">
        <w:rPr>
          <w:rFonts w:ascii="Times New Roman" w:hAnsi="Times New Roman"/>
          <w:sz w:val="24"/>
          <w:szCs w:val="24"/>
        </w:rPr>
        <w:t xml:space="preserve"> </w:t>
      </w:r>
    </w:p>
    <w:p w14:paraId="47E5FF16" w14:textId="77777777" w:rsidR="00B5190D" w:rsidRDefault="00B5190D" w:rsidP="00B5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D77CEAD" w14:textId="77777777" w:rsidR="00B5190D" w:rsidRPr="00CE1CC5" w:rsidRDefault="00B5190D" w:rsidP="00B5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CE1CC5">
        <w:rPr>
          <w:rFonts w:ascii="Times New Roman" w:hAnsi="Times New Roman"/>
          <w:b/>
          <w:sz w:val="24"/>
          <w:szCs w:val="24"/>
        </w:rPr>
        <w:t>. Порядок определения Участников</w:t>
      </w:r>
      <w:r>
        <w:rPr>
          <w:rFonts w:ascii="Times New Roman" w:hAnsi="Times New Roman"/>
          <w:b/>
          <w:sz w:val="24"/>
          <w:szCs w:val="24"/>
        </w:rPr>
        <w:t xml:space="preserve"> аукциона</w:t>
      </w:r>
    </w:p>
    <w:p w14:paraId="58409AF6" w14:textId="77777777" w:rsidR="00B5190D" w:rsidRPr="0099276A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76A">
        <w:rPr>
          <w:rFonts w:ascii="Times New Roman" w:hAnsi="Times New Roman"/>
          <w:sz w:val="24"/>
          <w:szCs w:val="24"/>
        </w:rPr>
        <w:t xml:space="preserve">В день определения Участников, указанный в Информационном сообщении, оператор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 </w:t>
      </w:r>
    </w:p>
    <w:p w14:paraId="4185C096" w14:textId="77777777" w:rsidR="00B5190D" w:rsidRPr="0099276A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76A">
        <w:rPr>
          <w:rFonts w:ascii="Times New Roman" w:hAnsi="Times New Roman"/>
          <w:sz w:val="24"/>
          <w:szCs w:val="24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</w:p>
    <w:p w14:paraId="4339FF94" w14:textId="77777777" w:rsidR="00B5190D" w:rsidRPr="0099276A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76A">
        <w:rPr>
          <w:rFonts w:ascii="Times New Roman" w:hAnsi="Times New Roman"/>
          <w:sz w:val="24"/>
          <w:szCs w:val="24"/>
        </w:rPr>
        <w:t xml:space="preserve">Информация об отказе в допуске к участию в аукционе размещается в открытой части электронной площадки в срок не позднее рабочего дня, следующего за днем подписания указанного протокола. </w:t>
      </w:r>
    </w:p>
    <w:p w14:paraId="230E9660" w14:textId="77777777" w:rsidR="00B5190D" w:rsidRPr="0099276A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76A">
        <w:rPr>
          <w:rFonts w:ascii="Times New Roman" w:hAnsi="Times New Roman"/>
          <w:sz w:val="24"/>
          <w:szCs w:val="24"/>
        </w:rPr>
        <w:lastRenderedPageBreak/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 </w:t>
      </w:r>
    </w:p>
    <w:p w14:paraId="01ABB0E7" w14:textId="77777777" w:rsidR="00B5190D" w:rsidRDefault="00B5190D" w:rsidP="00B5190D">
      <w:pPr>
        <w:spacing w:after="0" w:line="360" w:lineRule="auto"/>
        <w:ind w:firstLine="709"/>
        <w:jc w:val="both"/>
      </w:pPr>
      <w:r w:rsidRPr="0099276A">
        <w:rPr>
          <w:rFonts w:ascii="Times New Roman" w:hAnsi="Times New Roman"/>
          <w:sz w:val="24"/>
          <w:szCs w:val="24"/>
        </w:rPr>
        <w:t>Претендент приобретает статус Участника с момента оформления (подписания) Протокола о признании претендентов участниками аукциона.</w:t>
      </w:r>
      <w:r>
        <w:t xml:space="preserve"> </w:t>
      </w:r>
    </w:p>
    <w:p w14:paraId="32AE4118" w14:textId="77777777" w:rsidR="00B5190D" w:rsidRDefault="00B5190D" w:rsidP="00B5190D">
      <w:pPr>
        <w:spacing w:after="0" w:line="360" w:lineRule="auto"/>
        <w:ind w:firstLine="709"/>
        <w:jc w:val="both"/>
      </w:pPr>
    </w:p>
    <w:p w14:paraId="620411E2" w14:textId="77777777" w:rsidR="00B5190D" w:rsidRDefault="00B5190D" w:rsidP="00B5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58BE">
        <w:rPr>
          <w:rFonts w:ascii="Times New Roman" w:hAnsi="Times New Roman"/>
          <w:b/>
          <w:sz w:val="24"/>
          <w:szCs w:val="24"/>
        </w:rPr>
        <w:t>10. Порядок проведения аукциона и определения Победителя аукциона. Последствия признания аукциона несостоявшимся.</w:t>
      </w:r>
    </w:p>
    <w:p w14:paraId="512EE59D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>Процедура ау</w:t>
      </w:r>
      <w:r>
        <w:rPr>
          <w:rFonts w:ascii="Times New Roman" w:hAnsi="Times New Roman"/>
          <w:sz w:val="24"/>
          <w:szCs w:val="24"/>
        </w:rPr>
        <w:t>кциона проводится в день, указанный</w:t>
      </w:r>
      <w:r w:rsidRPr="002F4921">
        <w:rPr>
          <w:rFonts w:ascii="Times New Roman" w:hAnsi="Times New Roman"/>
          <w:sz w:val="24"/>
          <w:szCs w:val="24"/>
        </w:rPr>
        <w:t xml:space="preserve"> в Информационном сообщении, путем последовательного повышения участниками начальной цены продажи на величину, равную «шаг</w:t>
      </w:r>
      <w:r>
        <w:rPr>
          <w:rFonts w:ascii="Times New Roman" w:hAnsi="Times New Roman"/>
          <w:sz w:val="24"/>
          <w:szCs w:val="24"/>
        </w:rPr>
        <w:t>у</w:t>
      </w:r>
      <w:r w:rsidRPr="002F4921">
        <w:rPr>
          <w:rFonts w:ascii="Times New Roman" w:hAnsi="Times New Roman"/>
          <w:sz w:val="24"/>
          <w:szCs w:val="24"/>
        </w:rPr>
        <w:t xml:space="preserve"> аукциона». </w:t>
      </w:r>
    </w:p>
    <w:p w14:paraId="0F2BA210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Pr="004B4CF9">
        <w:rPr>
          <w:rFonts w:ascii="Times New Roman" w:hAnsi="Times New Roman"/>
          <w:sz w:val="24"/>
          <w:szCs w:val="24"/>
        </w:rPr>
        <w:t>не более 5 процентов начальной цены продажи, и не изменяется в течение всего аукциона.</w:t>
      </w:r>
      <w:r w:rsidRPr="002F4921">
        <w:rPr>
          <w:rFonts w:ascii="Times New Roman" w:hAnsi="Times New Roman"/>
          <w:sz w:val="24"/>
          <w:szCs w:val="24"/>
        </w:rPr>
        <w:t xml:space="preserve"> </w:t>
      </w:r>
    </w:p>
    <w:p w14:paraId="17F4F41D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2B45CE22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Со времени начала проведения процедуры аукциона оператором размещается: </w:t>
      </w:r>
    </w:p>
    <w:p w14:paraId="3001C0C6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4E4D3E46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 </w:t>
      </w:r>
    </w:p>
    <w:p w14:paraId="045AF52D" w14:textId="77777777" w:rsidR="00B5190D" w:rsidRPr="00D7742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42D">
        <w:rPr>
          <w:rFonts w:ascii="Times New Roman" w:hAnsi="Times New Roman"/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</w:r>
    </w:p>
    <w:p w14:paraId="307C687C" w14:textId="335DA783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42D">
        <w:rPr>
          <w:rFonts w:ascii="Times New Roman" w:hAnsi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 аппаратных средств электронной площадки завершается;</w:t>
      </w:r>
      <w:r w:rsidRPr="002F4921">
        <w:rPr>
          <w:rFonts w:ascii="Times New Roman" w:hAnsi="Times New Roman"/>
          <w:sz w:val="24"/>
          <w:szCs w:val="24"/>
        </w:rPr>
        <w:t xml:space="preserve"> </w:t>
      </w:r>
    </w:p>
    <w:p w14:paraId="2FC12C2C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б) не поступило ни одного </w:t>
      </w:r>
      <w:r w:rsidRPr="005E626D">
        <w:rPr>
          <w:rFonts w:ascii="Times New Roman" w:hAnsi="Times New Roman"/>
          <w:sz w:val="24"/>
          <w:szCs w:val="24"/>
        </w:rPr>
        <w:t>предложения о начальной</w:t>
      </w:r>
      <w:r w:rsidRPr="002F4921">
        <w:rPr>
          <w:rFonts w:ascii="Times New Roman" w:hAnsi="Times New Roman"/>
          <w:sz w:val="24"/>
          <w:szCs w:val="24"/>
        </w:rPr>
        <w:t xml:space="preserve"> цене имущества, то аукцион с помощью программно-аппаратных средств электронной площадки завершается. </w:t>
      </w:r>
    </w:p>
    <w:p w14:paraId="20C866A2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При этом программными средствами электронной площадки обеспечивается: </w:t>
      </w:r>
    </w:p>
    <w:p w14:paraId="431615BD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lastRenderedPageBreak/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414CD90A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14:paraId="3C2F2542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77B51988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79A17E53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</w:t>
      </w:r>
      <w:r w:rsidRPr="002F4921">
        <w:rPr>
          <w:rFonts w:ascii="Times New Roman" w:hAnsi="Times New Roman"/>
          <w:sz w:val="24"/>
          <w:szCs w:val="24"/>
        </w:rPr>
        <w:t xml:space="preserve">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 </w:t>
      </w:r>
    </w:p>
    <w:p w14:paraId="4378232C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</w:t>
      </w:r>
      <w:r>
        <w:rPr>
          <w:rFonts w:ascii="Times New Roman" w:hAnsi="Times New Roman"/>
          <w:sz w:val="24"/>
          <w:szCs w:val="24"/>
        </w:rPr>
        <w:t>.</w:t>
      </w:r>
      <w:r w:rsidRPr="002F4921">
        <w:rPr>
          <w:rFonts w:ascii="Times New Roman" w:hAnsi="Times New Roman"/>
          <w:sz w:val="24"/>
          <w:szCs w:val="24"/>
        </w:rPr>
        <w:t xml:space="preserve"> </w:t>
      </w:r>
    </w:p>
    <w:p w14:paraId="72EA33E9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Процедура аукциона считается завершенной со времени подписания Аукционной комиссией протокола об итогах аукциона. </w:t>
      </w:r>
    </w:p>
    <w:p w14:paraId="1DD66530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Аукцион признается несостоявшимся в следующих случаях: </w:t>
      </w:r>
    </w:p>
    <w:p w14:paraId="44F49983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76B1FD78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б) принято решение о признании только одного Претендента Участником; </w:t>
      </w:r>
    </w:p>
    <w:p w14:paraId="2555DE5B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>в) ни один из Участников не сделал предложение о начальной цене имущества;</w:t>
      </w:r>
    </w:p>
    <w:p w14:paraId="6A4002FA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180">
        <w:rPr>
          <w:rFonts w:ascii="Times New Roman" w:hAnsi="Times New Roman"/>
          <w:sz w:val="24"/>
          <w:szCs w:val="24"/>
        </w:rPr>
        <w:t>г) в аукционе принял участие только один участник.</w:t>
      </w:r>
      <w:r w:rsidRPr="002F4921">
        <w:rPr>
          <w:rFonts w:ascii="Times New Roman" w:hAnsi="Times New Roman"/>
          <w:sz w:val="24"/>
          <w:szCs w:val="24"/>
        </w:rPr>
        <w:t xml:space="preserve"> </w:t>
      </w:r>
    </w:p>
    <w:p w14:paraId="34BF1A52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 xml:space="preserve">Решение о признании аукциона несостоявшимся оформляется Протоколом. </w:t>
      </w:r>
    </w:p>
    <w:p w14:paraId="22618C0A" w14:textId="77777777" w:rsidR="00B5190D" w:rsidRPr="002F4921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921">
        <w:rPr>
          <w:rFonts w:ascii="Times New Roman" w:hAnsi="Times New Roman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Победителем, а также размещается в открытой части электронной площадки</w:t>
      </w:r>
      <w:r>
        <w:rPr>
          <w:rFonts w:ascii="Times New Roman" w:hAnsi="Times New Roman"/>
          <w:sz w:val="24"/>
          <w:szCs w:val="24"/>
        </w:rPr>
        <w:t xml:space="preserve"> следующая информация: </w:t>
      </w:r>
      <w:r w:rsidRPr="002F4921">
        <w:rPr>
          <w:rFonts w:ascii="Times New Roman" w:hAnsi="Times New Roman"/>
          <w:sz w:val="24"/>
          <w:szCs w:val="24"/>
        </w:rPr>
        <w:t>наименование имущества и иные позволяющие его индивидуализировать сведения; цена сделки; фамилия, имя, отчество физического лица или на</w:t>
      </w:r>
      <w:r>
        <w:rPr>
          <w:rFonts w:ascii="Times New Roman" w:hAnsi="Times New Roman"/>
          <w:sz w:val="24"/>
          <w:szCs w:val="24"/>
        </w:rPr>
        <w:t>именование юридического лица - П</w:t>
      </w:r>
      <w:r w:rsidRPr="002F4921">
        <w:rPr>
          <w:rFonts w:ascii="Times New Roman" w:hAnsi="Times New Roman"/>
          <w:sz w:val="24"/>
          <w:szCs w:val="24"/>
        </w:rPr>
        <w:t>обедителя.</w:t>
      </w:r>
    </w:p>
    <w:p w14:paraId="134623B8" w14:textId="77777777" w:rsidR="00B5190D" w:rsidRDefault="00B5190D" w:rsidP="00B5190D">
      <w:pPr>
        <w:spacing w:after="0" w:line="360" w:lineRule="auto"/>
        <w:ind w:firstLine="709"/>
        <w:jc w:val="both"/>
      </w:pPr>
      <w:r w:rsidRPr="002F4921">
        <w:rPr>
          <w:rFonts w:ascii="Times New Roman" w:hAnsi="Times New Roman"/>
          <w:sz w:val="24"/>
          <w:szCs w:val="24"/>
        </w:rPr>
        <w:t xml:space="preserve">Протокол об итогах аукциона размещается </w:t>
      </w:r>
      <w:r w:rsidRPr="004C7CE5">
        <w:rPr>
          <w:rFonts w:ascii="Times New Roman" w:hAnsi="Times New Roman"/>
          <w:sz w:val="24"/>
          <w:szCs w:val="24"/>
        </w:rPr>
        <w:t xml:space="preserve">в открытой части </w:t>
      </w:r>
      <w:r>
        <w:rPr>
          <w:rFonts w:ascii="Times New Roman" w:hAnsi="Times New Roman"/>
          <w:sz w:val="24"/>
          <w:szCs w:val="24"/>
        </w:rPr>
        <w:t>электронной площадки</w:t>
      </w:r>
      <w:r w:rsidRPr="002F4921">
        <w:rPr>
          <w:rFonts w:ascii="Times New Roman" w:hAnsi="Times New Roman"/>
          <w:sz w:val="24"/>
          <w:szCs w:val="24"/>
        </w:rPr>
        <w:t>.</w:t>
      </w:r>
      <w:r>
        <w:t xml:space="preserve"> </w:t>
      </w:r>
    </w:p>
    <w:p w14:paraId="04D4F348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B627D8">
        <w:rPr>
          <w:rFonts w:ascii="Times New Roman" w:hAnsi="Times New Roman"/>
          <w:sz w:val="24"/>
        </w:rPr>
        <w:t>В случае если аукцион признан несостоявшимся по причине подачи единственной заявки на участие в аукционе</w:t>
      </w:r>
      <w:r>
        <w:rPr>
          <w:rFonts w:ascii="Times New Roman" w:hAnsi="Times New Roman"/>
          <w:sz w:val="24"/>
        </w:rPr>
        <w:t>,</w:t>
      </w:r>
      <w:r w:rsidRPr="00B627D8">
        <w:rPr>
          <w:rFonts w:ascii="Times New Roman" w:hAnsi="Times New Roman"/>
          <w:sz w:val="24"/>
        </w:rPr>
        <w:t xml:space="preserve">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</w:t>
      </w:r>
      <w:r>
        <w:rPr>
          <w:rFonts w:ascii="Times New Roman" w:hAnsi="Times New Roman"/>
          <w:sz w:val="24"/>
        </w:rPr>
        <w:t>она, организатор аукциона вправе заключить договор на условиях</w:t>
      </w:r>
      <w:r w:rsidRPr="00B627D8">
        <w:rPr>
          <w:rFonts w:ascii="Times New Roman" w:hAnsi="Times New Roman"/>
          <w:sz w:val="24"/>
        </w:rPr>
        <w:t xml:space="preserve">, которые предусмотрены заявкой на участие в аукционе и </w:t>
      </w:r>
      <w:r w:rsidRPr="00B627D8">
        <w:rPr>
          <w:rFonts w:ascii="Times New Roman" w:hAnsi="Times New Roman"/>
          <w:sz w:val="24"/>
        </w:rPr>
        <w:lastRenderedPageBreak/>
        <w:t>документацией об</w:t>
      </w:r>
      <w:r>
        <w:rPr>
          <w:rFonts w:ascii="Times New Roman" w:hAnsi="Times New Roman"/>
          <w:sz w:val="24"/>
        </w:rPr>
        <w:t xml:space="preserve"> аукционе,</w:t>
      </w:r>
      <w:r w:rsidRPr="00B627D8">
        <w:rPr>
          <w:rFonts w:ascii="Times New Roman" w:hAnsi="Times New Roman"/>
          <w:sz w:val="24"/>
        </w:rPr>
        <w:t xml:space="preserve"> по цене не менее начальной (минимальной) цены договора (лота), указанной в извещении о проведении аукциона.</w:t>
      </w:r>
      <w:r>
        <w:rPr>
          <w:rFonts w:ascii="Times New Roman" w:hAnsi="Times New Roman"/>
          <w:sz w:val="24"/>
        </w:rPr>
        <w:t xml:space="preserve"> </w:t>
      </w:r>
    </w:p>
    <w:p w14:paraId="7885D5CA" w14:textId="77777777" w:rsidR="00B5190D" w:rsidRPr="00B627D8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этого организатор аукциона информирует такого заявителя по реквизитам, указанные в заявке заявителя о возможности заключения договора купли-продажи; либо направляет заявителю проект договора купли-продажи в электронной форме средствами электронной площадки. В случае согласия заявителя заключить договор купли-продажи заявитель предпринимает действия по заключению договора по правилам и в сроки, указанные в разделе 11 </w:t>
      </w:r>
      <w:r w:rsidRPr="007009F4">
        <w:rPr>
          <w:rFonts w:ascii="Times New Roman" w:hAnsi="Times New Roman"/>
          <w:sz w:val="24"/>
        </w:rPr>
        <w:t>Информационно</w:t>
      </w:r>
      <w:r>
        <w:rPr>
          <w:rFonts w:ascii="Times New Roman" w:hAnsi="Times New Roman"/>
          <w:sz w:val="24"/>
        </w:rPr>
        <w:t xml:space="preserve">го сообщения. В случае отсутствия действий по заключению договора такого заявителя в течение срока, указанного в </w:t>
      </w:r>
      <w:r w:rsidRPr="009220A0">
        <w:rPr>
          <w:rFonts w:ascii="Times New Roman" w:hAnsi="Times New Roman"/>
          <w:sz w:val="24"/>
        </w:rPr>
        <w:t>разделе 11 Информационного сообщения</w:t>
      </w:r>
      <w:r>
        <w:rPr>
          <w:rFonts w:ascii="Times New Roman" w:hAnsi="Times New Roman"/>
          <w:sz w:val="24"/>
        </w:rPr>
        <w:t>, договор считается незаключенным, задаток возвращается заявителю (разблокируется на аналитическом счете электронной площадки</w:t>
      </w:r>
      <w:r w:rsidRPr="00A65A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заявителя) в течение 3 рабочих дней.</w:t>
      </w:r>
    </w:p>
    <w:p w14:paraId="41678EE8" w14:textId="77777777" w:rsidR="00B5190D" w:rsidRDefault="00B5190D" w:rsidP="00B5190D">
      <w:pPr>
        <w:spacing w:after="0" w:line="360" w:lineRule="auto"/>
        <w:ind w:firstLine="709"/>
        <w:jc w:val="both"/>
      </w:pPr>
    </w:p>
    <w:p w14:paraId="3CE2431B" w14:textId="77777777" w:rsidR="00B5190D" w:rsidRPr="00AD0723" w:rsidRDefault="00B5190D" w:rsidP="00B5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AD0723">
        <w:rPr>
          <w:rFonts w:ascii="Times New Roman" w:hAnsi="Times New Roman"/>
          <w:b/>
          <w:sz w:val="24"/>
          <w:szCs w:val="24"/>
        </w:rPr>
        <w:t>. Срок</w:t>
      </w:r>
      <w:r>
        <w:rPr>
          <w:rFonts w:ascii="Times New Roman" w:hAnsi="Times New Roman"/>
          <w:b/>
          <w:sz w:val="24"/>
          <w:szCs w:val="24"/>
        </w:rPr>
        <w:t xml:space="preserve"> и место</w:t>
      </w:r>
      <w:r w:rsidRPr="00AD0723">
        <w:rPr>
          <w:rFonts w:ascii="Times New Roman" w:hAnsi="Times New Roman"/>
          <w:b/>
          <w:sz w:val="24"/>
          <w:szCs w:val="24"/>
        </w:rPr>
        <w:t xml:space="preserve"> заключения </w:t>
      </w:r>
      <w:r>
        <w:rPr>
          <w:rFonts w:ascii="Times New Roman" w:hAnsi="Times New Roman"/>
          <w:b/>
          <w:sz w:val="24"/>
          <w:szCs w:val="24"/>
        </w:rPr>
        <w:t>договора купли-продажи</w:t>
      </w:r>
    </w:p>
    <w:p w14:paraId="4F354111" w14:textId="0E2253E4" w:rsidR="00B5190D" w:rsidRPr="007B071F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71F">
        <w:rPr>
          <w:rFonts w:ascii="Times New Roman" w:hAnsi="Times New Roman"/>
          <w:sz w:val="24"/>
          <w:szCs w:val="24"/>
        </w:rPr>
        <w:t>По результатам аукциона Продавец и Победитель а</w:t>
      </w:r>
      <w:r>
        <w:rPr>
          <w:rFonts w:ascii="Times New Roman" w:hAnsi="Times New Roman"/>
          <w:sz w:val="24"/>
          <w:szCs w:val="24"/>
        </w:rPr>
        <w:t>укциона (покупатель) в течение 5 (пяти</w:t>
      </w:r>
      <w:r w:rsidRPr="007B071F">
        <w:rPr>
          <w:rFonts w:ascii="Times New Roman" w:hAnsi="Times New Roman"/>
          <w:sz w:val="24"/>
          <w:szCs w:val="24"/>
        </w:rPr>
        <w:t>) рабочих дней с даты подведения итогов аукциона</w:t>
      </w:r>
      <w:r>
        <w:rPr>
          <w:rFonts w:ascii="Times New Roman" w:hAnsi="Times New Roman"/>
          <w:sz w:val="24"/>
          <w:szCs w:val="24"/>
        </w:rPr>
        <w:t xml:space="preserve"> (а в </w:t>
      </w:r>
      <w:r w:rsidRPr="00B627D8">
        <w:rPr>
          <w:rFonts w:ascii="Times New Roman" w:hAnsi="Times New Roman"/>
          <w:sz w:val="24"/>
        </w:rPr>
        <w:t xml:space="preserve">случае </w:t>
      </w:r>
      <w:r>
        <w:rPr>
          <w:rFonts w:ascii="Times New Roman" w:hAnsi="Times New Roman"/>
          <w:sz w:val="24"/>
        </w:rPr>
        <w:t>подачи единственной заявки, соответствующей документации об аукционе,</w:t>
      </w:r>
      <w:r w:rsidRPr="00B627D8">
        <w:rPr>
          <w:rFonts w:ascii="Times New Roman" w:hAnsi="Times New Roman"/>
          <w:sz w:val="24"/>
        </w:rPr>
        <w:t xml:space="preserve"> либо признания участником аукциона только одного заявителя</w:t>
      </w:r>
      <w:r>
        <w:rPr>
          <w:rFonts w:ascii="Times New Roman" w:hAnsi="Times New Roman"/>
          <w:sz w:val="24"/>
        </w:rPr>
        <w:t>, с даты соответствующего протокола)</w:t>
      </w:r>
      <w:r w:rsidRPr="007B071F">
        <w:rPr>
          <w:rFonts w:ascii="Times New Roman" w:hAnsi="Times New Roman"/>
          <w:sz w:val="24"/>
          <w:szCs w:val="24"/>
        </w:rPr>
        <w:t xml:space="preserve"> заключают в соответствии с законодательством Российской Федерации </w:t>
      </w:r>
      <w:r>
        <w:rPr>
          <w:rFonts w:ascii="Times New Roman" w:hAnsi="Times New Roman"/>
          <w:sz w:val="24"/>
          <w:szCs w:val="24"/>
        </w:rPr>
        <w:t>и правилами Оператора (</w:t>
      </w:r>
      <w:r w:rsidRPr="00351AD4">
        <w:rPr>
          <w:rFonts w:ascii="Times New Roman" w:hAnsi="Times New Roman"/>
          <w:sz w:val="24"/>
          <w:szCs w:val="24"/>
        </w:rPr>
        <w:t>электронная площадка www.rts-tender.ru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B071F">
        <w:rPr>
          <w:rFonts w:ascii="Times New Roman" w:hAnsi="Times New Roman"/>
          <w:sz w:val="24"/>
          <w:szCs w:val="24"/>
        </w:rPr>
        <w:t xml:space="preserve">договор купли-продажи транспортного средства </w:t>
      </w:r>
      <w:r w:rsidRPr="007F1B94">
        <w:rPr>
          <w:rFonts w:ascii="Times New Roman" w:hAnsi="Times New Roman"/>
          <w:sz w:val="24"/>
          <w:szCs w:val="24"/>
        </w:rPr>
        <w:t xml:space="preserve">по форме, предусмотренной </w:t>
      </w:r>
      <w:r>
        <w:rPr>
          <w:rFonts w:ascii="Times New Roman" w:hAnsi="Times New Roman"/>
          <w:sz w:val="24"/>
          <w:szCs w:val="24"/>
        </w:rPr>
        <w:t>Приложением №</w:t>
      </w:r>
      <w:r w:rsidR="00D9722F">
        <w:rPr>
          <w:rFonts w:ascii="Times New Roman" w:hAnsi="Times New Roman"/>
          <w:sz w:val="24"/>
          <w:szCs w:val="24"/>
        </w:rPr>
        <w:t>3</w:t>
      </w:r>
      <w:r w:rsidRPr="007F1B94">
        <w:rPr>
          <w:rFonts w:ascii="Times New Roman" w:hAnsi="Times New Roman"/>
          <w:sz w:val="24"/>
          <w:szCs w:val="24"/>
        </w:rPr>
        <w:t xml:space="preserve"> к Информационному сообщению. </w:t>
      </w:r>
    </w:p>
    <w:p w14:paraId="490E1659" w14:textId="61312E5A" w:rsidR="00B5190D" w:rsidRPr="007B071F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заключения договора купли-продажи в бумажной </w:t>
      </w:r>
      <w:r w:rsidRPr="00422AA3">
        <w:rPr>
          <w:rFonts w:ascii="Times New Roman" w:hAnsi="Times New Roman"/>
          <w:sz w:val="24"/>
          <w:szCs w:val="24"/>
        </w:rPr>
        <w:t xml:space="preserve">форме Победитель аукциона в указанный в настоящем разделе срок обязан прибыть по адресу Продавца: г. Новосибирск, ул. </w:t>
      </w:r>
      <w:r w:rsidR="005F5CF2" w:rsidRPr="00422AA3">
        <w:rPr>
          <w:rFonts w:ascii="Times New Roman" w:hAnsi="Times New Roman"/>
          <w:sz w:val="24"/>
          <w:szCs w:val="24"/>
        </w:rPr>
        <w:t>Максима Горькова</w:t>
      </w:r>
      <w:r w:rsidRPr="00422AA3">
        <w:rPr>
          <w:rFonts w:ascii="Times New Roman" w:hAnsi="Times New Roman"/>
          <w:sz w:val="24"/>
          <w:szCs w:val="24"/>
        </w:rPr>
        <w:t xml:space="preserve">, </w:t>
      </w:r>
      <w:r w:rsidR="005F5CF2" w:rsidRPr="00422AA3">
        <w:rPr>
          <w:rFonts w:ascii="Times New Roman" w:hAnsi="Times New Roman"/>
          <w:sz w:val="24"/>
          <w:szCs w:val="24"/>
        </w:rPr>
        <w:t>52</w:t>
      </w:r>
      <w:r w:rsidRPr="00422AA3">
        <w:rPr>
          <w:rFonts w:ascii="Times New Roman" w:hAnsi="Times New Roman"/>
          <w:sz w:val="24"/>
          <w:szCs w:val="24"/>
        </w:rPr>
        <w:t>, для подписания договора и оформления нео</w:t>
      </w:r>
      <w:r w:rsidRPr="007B071F">
        <w:rPr>
          <w:rFonts w:ascii="Times New Roman" w:hAnsi="Times New Roman"/>
          <w:sz w:val="24"/>
          <w:szCs w:val="24"/>
        </w:rPr>
        <w:t>бходимой документации.</w:t>
      </w:r>
      <w:r w:rsidR="00422AA3">
        <w:rPr>
          <w:rFonts w:ascii="Times New Roman" w:hAnsi="Times New Roman"/>
          <w:sz w:val="24"/>
          <w:szCs w:val="24"/>
        </w:rPr>
        <w:t xml:space="preserve"> Контактное лицо для подписания договора купли-продажи – заместитель директора Пуршева Марина Алексеевна, тел. </w:t>
      </w:r>
      <w:r w:rsidR="00422AA3" w:rsidRPr="00ED7F6D">
        <w:rPr>
          <w:rFonts w:ascii="Times New Roman" w:hAnsi="Times New Roman"/>
          <w:sz w:val="24"/>
          <w:szCs w:val="24"/>
          <w:lang w:eastAsia="ru-RU"/>
        </w:rPr>
        <w:t xml:space="preserve">8 (383) 309 23 97 доп. </w:t>
      </w:r>
      <w:r w:rsidR="00422AA3">
        <w:rPr>
          <w:rFonts w:ascii="Times New Roman" w:hAnsi="Times New Roman"/>
          <w:sz w:val="24"/>
          <w:szCs w:val="24"/>
          <w:lang w:eastAsia="ru-RU"/>
        </w:rPr>
        <w:t>3122</w:t>
      </w:r>
      <w:r w:rsidR="00B1465D">
        <w:rPr>
          <w:rFonts w:ascii="Times New Roman" w:hAnsi="Times New Roman"/>
          <w:sz w:val="24"/>
          <w:szCs w:val="24"/>
          <w:lang w:eastAsia="ru-RU"/>
        </w:rPr>
        <w:t>.</w:t>
      </w:r>
    </w:p>
    <w:p w14:paraId="3C7C20C2" w14:textId="77777777" w:rsidR="00B5190D" w:rsidRDefault="00B5190D" w:rsidP="00B5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10196CF" w14:textId="77777777" w:rsidR="00B5190D" w:rsidRPr="007B071F" w:rsidRDefault="00B5190D" w:rsidP="00B5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7B071F">
        <w:rPr>
          <w:rFonts w:ascii="Times New Roman" w:hAnsi="Times New Roman"/>
          <w:b/>
          <w:sz w:val="24"/>
          <w:szCs w:val="24"/>
        </w:rPr>
        <w:t>. Условия и сроки оплаты по договору купли-продажи</w:t>
      </w:r>
    </w:p>
    <w:p w14:paraId="35033EFE" w14:textId="77777777" w:rsidR="00B5190D" w:rsidRPr="008E0D72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D72">
        <w:rPr>
          <w:rFonts w:ascii="Times New Roman" w:hAnsi="Times New Roman"/>
          <w:sz w:val="24"/>
          <w:szCs w:val="24"/>
        </w:rPr>
        <w:t xml:space="preserve">Оплата приобретаемого на аукционе имущества производится Победителем аукциона путем перечисления денежных средств в валюте Российской Федерации на счет, в размере и сроки, указанные в договоре купли-продажи. </w:t>
      </w:r>
    </w:p>
    <w:p w14:paraId="58946E2A" w14:textId="77777777" w:rsidR="00B5190D" w:rsidRPr="008E0D72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B86">
        <w:rPr>
          <w:rFonts w:ascii="Times New Roman" w:hAnsi="Times New Roman"/>
          <w:sz w:val="24"/>
          <w:szCs w:val="24"/>
        </w:rPr>
        <w:t>Задаток, внесенный Покупателем, засчитывается в оплату приобретенного имущества.</w:t>
      </w:r>
      <w:r w:rsidRPr="008E0D72">
        <w:rPr>
          <w:rFonts w:ascii="Times New Roman" w:hAnsi="Times New Roman"/>
          <w:sz w:val="24"/>
          <w:szCs w:val="24"/>
        </w:rPr>
        <w:t xml:space="preserve"> </w:t>
      </w:r>
    </w:p>
    <w:p w14:paraId="51532912" w14:textId="77777777" w:rsidR="00B5190D" w:rsidRPr="008E0D72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D72">
        <w:rPr>
          <w:rFonts w:ascii="Times New Roman" w:hAnsi="Times New Roman"/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14:paraId="7E5B7798" w14:textId="77777777" w:rsidR="00B5190D" w:rsidRDefault="00B5190D" w:rsidP="00B5190D">
      <w:pPr>
        <w:spacing w:after="0" w:line="360" w:lineRule="auto"/>
        <w:ind w:firstLine="709"/>
        <w:jc w:val="both"/>
      </w:pPr>
      <w:r w:rsidRPr="008E0D72">
        <w:rPr>
          <w:rFonts w:ascii="Times New Roman" w:hAnsi="Times New Roman"/>
          <w:sz w:val="24"/>
          <w:szCs w:val="24"/>
        </w:rPr>
        <w:t xml:space="preserve"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14:paraId="1607FD2E" w14:textId="77777777" w:rsidR="00B5190D" w:rsidRDefault="00B5190D" w:rsidP="00B5190D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4B888409" w14:textId="77777777" w:rsidR="00B5190D" w:rsidRPr="00AF374D" w:rsidRDefault="00B5190D" w:rsidP="00B5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AF374D">
        <w:rPr>
          <w:rFonts w:ascii="Times New Roman" w:hAnsi="Times New Roman"/>
          <w:b/>
          <w:sz w:val="24"/>
          <w:szCs w:val="24"/>
        </w:rPr>
        <w:t>. Переход права собственности на имущество</w:t>
      </w:r>
    </w:p>
    <w:p w14:paraId="4F3E1B32" w14:textId="77777777" w:rsidR="00B5190D" w:rsidRPr="00021700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1700">
        <w:rPr>
          <w:rFonts w:ascii="Times New Roman" w:hAnsi="Times New Roman"/>
          <w:color w:val="000000"/>
          <w:sz w:val="24"/>
          <w:szCs w:val="24"/>
          <w:lang w:eastAsia="ru-RU"/>
        </w:rPr>
        <w:t>Право собственности на приобретаемое имущество переходит к Покупателю в установленном порядке после его передачи (подписания акта-приема передачи транспортного средства).</w:t>
      </w:r>
    </w:p>
    <w:p w14:paraId="1CA62369" w14:textId="4B91381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Передача транспортного средства осуществляется в течение </w:t>
      </w:r>
      <w:r w:rsidR="00B1465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0217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рабочих дней после полной оплаты его стоимости.</w:t>
      </w:r>
    </w:p>
    <w:p w14:paraId="2CA9293F" w14:textId="77777777" w:rsidR="00B5190D" w:rsidRPr="003A017B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A00EE8" w14:textId="77777777" w:rsidR="00B5190D" w:rsidRPr="00CE3C66" w:rsidRDefault="00B5190D" w:rsidP="00B5190D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14. Проведение осмотра имущества, условия ознакомления с информацией,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>иные условия аукциона</w:t>
      </w:r>
    </w:p>
    <w:p w14:paraId="4768BCE3" w14:textId="77777777" w:rsidR="00825893" w:rsidRPr="001F4462" w:rsidRDefault="00825893" w:rsidP="0082589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F4462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адрес</w:t>
      </w:r>
      <w:r>
        <w:rPr>
          <w:rFonts w:ascii="Times New Roman" w:hAnsi="Times New Roman"/>
          <w:sz w:val="24"/>
          <w:szCs w:val="24"/>
        </w:rPr>
        <w:t xml:space="preserve"> Продавца (в данном случае заявитель должен убедиться, что его запрос получен) либо письменно по месту нахождения последнего</w:t>
      </w:r>
      <w:r w:rsidRPr="001F4462">
        <w:rPr>
          <w:rFonts w:ascii="Times New Roman" w:hAnsi="Times New Roman"/>
          <w:sz w:val="24"/>
          <w:szCs w:val="24"/>
        </w:rPr>
        <w:t xml:space="preserve"> запрос о разъ</w:t>
      </w:r>
      <w:r>
        <w:rPr>
          <w:rFonts w:ascii="Times New Roman" w:hAnsi="Times New Roman"/>
          <w:sz w:val="24"/>
          <w:szCs w:val="24"/>
        </w:rPr>
        <w:t xml:space="preserve">яснении размещенной информации, но </w:t>
      </w:r>
      <w:r w:rsidRPr="001F4462">
        <w:rPr>
          <w:rFonts w:ascii="Times New Roman" w:hAnsi="Times New Roman"/>
          <w:sz w:val="24"/>
          <w:szCs w:val="24"/>
        </w:rPr>
        <w:t xml:space="preserve">не позднее 5 рабочих дней до окончания подачи заявок. В течение 2 рабочих дней со дня поступления запроса Продавец предоставляет </w:t>
      </w:r>
      <w:r>
        <w:rPr>
          <w:rFonts w:ascii="Times New Roman" w:hAnsi="Times New Roman"/>
          <w:sz w:val="24"/>
          <w:szCs w:val="24"/>
        </w:rPr>
        <w:t>заявителю</w:t>
      </w:r>
      <w:r w:rsidRPr="001F4462">
        <w:rPr>
          <w:rFonts w:ascii="Times New Roman" w:hAnsi="Times New Roman"/>
          <w:sz w:val="24"/>
          <w:szCs w:val="24"/>
        </w:rPr>
        <w:t xml:space="preserve"> разъяснение с указанием предмета запро</w:t>
      </w:r>
      <w:r>
        <w:rPr>
          <w:rFonts w:ascii="Times New Roman" w:hAnsi="Times New Roman"/>
          <w:sz w:val="24"/>
          <w:szCs w:val="24"/>
        </w:rPr>
        <w:t>са</w:t>
      </w:r>
      <w:r w:rsidRPr="001F4462">
        <w:rPr>
          <w:rFonts w:ascii="Times New Roman" w:hAnsi="Times New Roman"/>
          <w:sz w:val="24"/>
          <w:szCs w:val="24"/>
        </w:rPr>
        <w:t>. В случае направления запроса иностранными лицами такой запрос должен иметь перевод на русский язык</w:t>
      </w:r>
      <w:r>
        <w:rPr>
          <w:rFonts w:ascii="Times New Roman" w:hAnsi="Times New Roman"/>
          <w:sz w:val="24"/>
          <w:szCs w:val="24"/>
        </w:rPr>
        <w:t>.</w:t>
      </w:r>
    </w:p>
    <w:p w14:paraId="448B91DA" w14:textId="2D94E93E" w:rsidR="00ED7F6D" w:rsidRDefault="00825893" w:rsidP="00ED7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2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Осмотр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имущества</w:t>
      </w:r>
      <w:r w:rsidRPr="007C42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производится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Претендентами </w:t>
      </w:r>
      <w:r w:rsidRPr="007C4266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Pr="00021700">
        <w:rPr>
          <w:rFonts w:ascii="Times New Roman" w:hAnsi="Times New Roman"/>
          <w:color w:val="000000"/>
          <w:sz w:val="24"/>
          <w:szCs w:val="24"/>
          <w:lang w:eastAsia="ru-RU"/>
        </w:rPr>
        <w:t>предварительному согласованию с Продавцом и по адресу</w:t>
      </w:r>
      <w:r w:rsidRPr="00021700">
        <w:rPr>
          <w:rFonts w:ascii="Times New Roman" w:hAnsi="Times New Roman"/>
          <w:sz w:val="24"/>
          <w:szCs w:val="24"/>
          <w:lang w:eastAsia="ru-RU"/>
        </w:rPr>
        <w:t>, указанному в разделе 3 Сведения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о транспортных средствах (предмет аукциона) соответствующего лота аукциона.</w:t>
      </w:r>
      <w:r w:rsidRPr="008275A3">
        <w:rPr>
          <w:rFonts w:ascii="Times New Roman" w:hAnsi="Times New Roman"/>
          <w:sz w:val="24"/>
          <w:szCs w:val="24"/>
          <w:lang w:eastAsia="ru-RU"/>
        </w:rPr>
        <w:t xml:space="preserve"> Проведение осмотра осуществляется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без взимания платы </w:t>
      </w:r>
      <w:r w:rsidR="00ED7F6D">
        <w:rPr>
          <w:rFonts w:ascii="Times New Roman" w:hAnsi="Times New Roman"/>
          <w:sz w:val="24"/>
          <w:szCs w:val="24"/>
          <w:lang w:eastAsia="ru-RU"/>
        </w:rPr>
        <w:t xml:space="preserve">на основании запроса заявителя (в том числе устного), по предварительному согласованию с контактным лицом, начиная </w:t>
      </w:r>
      <w:r w:rsidR="00ED7F6D" w:rsidRPr="008275A3">
        <w:rPr>
          <w:rFonts w:ascii="Times New Roman" w:hAnsi="Times New Roman"/>
          <w:sz w:val="24"/>
          <w:szCs w:val="24"/>
          <w:lang w:eastAsia="ru-RU"/>
        </w:rPr>
        <w:t>с даты размещения извещения о проведении аукциона, но не позднее чем за 2 рабочих дня до даты окончания приема заявок</w:t>
      </w:r>
      <w:r w:rsidR="00ED7F6D">
        <w:rPr>
          <w:rFonts w:ascii="Times New Roman" w:hAnsi="Times New Roman"/>
          <w:sz w:val="24"/>
          <w:szCs w:val="24"/>
          <w:lang w:eastAsia="ru-RU"/>
        </w:rPr>
        <w:t>,</w:t>
      </w:r>
      <w:r w:rsidR="00ED7F6D" w:rsidRPr="00ED7F6D">
        <w:rPr>
          <w:rFonts w:ascii="Times New Roman" w:hAnsi="Times New Roman"/>
          <w:sz w:val="24"/>
          <w:szCs w:val="24"/>
          <w:lang w:eastAsia="ru-RU"/>
        </w:rPr>
        <w:t xml:space="preserve"> в рабочие дни с 11.00 до 17.00. Контактное лицо для согласования запроса заявителя – Комаров Сергей Александрович, тел. </w:t>
      </w:r>
      <w:bookmarkStart w:id="5" w:name="_Hlk168564112"/>
      <w:r w:rsidR="00ED7F6D" w:rsidRPr="00ED7F6D">
        <w:rPr>
          <w:rFonts w:ascii="Times New Roman" w:hAnsi="Times New Roman"/>
          <w:sz w:val="24"/>
          <w:szCs w:val="24"/>
          <w:lang w:eastAsia="ru-RU"/>
        </w:rPr>
        <w:t>8 (383) 309 23 97 доп. 0401</w:t>
      </w:r>
      <w:bookmarkEnd w:id="5"/>
      <w:r w:rsidR="00ED7F6D" w:rsidRPr="00ED7F6D">
        <w:rPr>
          <w:rFonts w:ascii="Times New Roman" w:hAnsi="Times New Roman"/>
          <w:sz w:val="24"/>
          <w:szCs w:val="24"/>
          <w:lang w:eastAsia="ru-RU"/>
        </w:rPr>
        <w:t>, 8 (913) 941 33 82.</w:t>
      </w:r>
    </w:p>
    <w:p w14:paraId="735E9FED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462">
        <w:rPr>
          <w:rFonts w:ascii="Times New Roman" w:hAnsi="Times New Roman"/>
          <w:sz w:val="24"/>
          <w:szCs w:val="24"/>
        </w:rPr>
        <w:t>Все приложения к настоящему Информационному сообщению я</w:t>
      </w:r>
      <w:r>
        <w:rPr>
          <w:rFonts w:ascii="Times New Roman" w:hAnsi="Times New Roman"/>
          <w:sz w:val="24"/>
          <w:szCs w:val="24"/>
        </w:rPr>
        <w:t>вляются его неотъемлемой частью.</w:t>
      </w:r>
    </w:p>
    <w:p w14:paraId="102A432F" w14:textId="77777777" w:rsidR="00825893" w:rsidRDefault="00825893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600DC2" w14:textId="77777777" w:rsidR="00B5190D" w:rsidRDefault="00B5190D" w:rsidP="00B519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 w14:paraId="1EEC20A7" w14:textId="63E6CC26" w:rsidR="0061063A" w:rsidRDefault="0061063A" w:rsidP="00422AA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57B6">
        <w:rPr>
          <w:rFonts w:ascii="Times New Roman" w:hAnsi="Times New Roman"/>
          <w:sz w:val="24"/>
          <w:szCs w:val="24"/>
        </w:rPr>
        <w:t>Заявка</w:t>
      </w:r>
      <w:r w:rsidR="00422AA3" w:rsidRPr="00B557B6">
        <w:rPr>
          <w:rFonts w:ascii="Times New Roman" w:hAnsi="Times New Roman"/>
          <w:sz w:val="24"/>
          <w:szCs w:val="24"/>
        </w:rPr>
        <w:t xml:space="preserve"> на участие в аукционе</w:t>
      </w:r>
      <w:r w:rsidR="00422AA3" w:rsidRPr="00422AA3">
        <w:rPr>
          <w:rFonts w:ascii="Times New Roman" w:hAnsi="Times New Roman"/>
          <w:sz w:val="24"/>
          <w:szCs w:val="24"/>
        </w:rPr>
        <w:t xml:space="preserve"> в электронной форме (форма)</w:t>
      </w:r>
      <w:r w:rsidR="00A71C65">
        <w:rPr>
          <w:rFonts w:ascii="Times New Roman" w:hAnsi="Times New Roman"/>
          <w:sz w:val="24"/>
          <w:szCs w:val="24"/>
        </w:rPr>
        <w:t>.</w:t>
      </w:r>
    </w:p>
    <w:p w14:paraId="7F06EE40" w14:textId="49E150D5" w:rsidR="00A71C65" w:rsidRPr="00422AA3" w:rsidRDefault="00A71C65" w:rsidP="00422AA3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Опись документов (образец).</w:t>
      </w:r>
    </w:p>
    <w:p w14:paraId="3FFCA158" w14:textId="3FD9F882" w:rsidR="00B5190D" w:rsidRPr="00422AA3" w:rsidRDefault="00B5190D" w:rsidP="00422AA3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22AA3">
        <w:rPr>
          <w:rFonts w:ascii="Times New Roman" w:hAnsi="Times New Roman"/>
          <w:color w:val="000000"/>
          <w:sz w:val="24"/>
          <w:szCs w:val="24"/>
          <w:lang w:eastAsia="ru-RU"/>
        </w:rPr>
        <w:t>Проект договора купли – продажи.</w:t>
      </w:r>
    </w:p>
    <w:p w14:paraId="598B6C7A" w14:textId="77777777" w:rsidR="00D9722F" w:rsidRPr="00D9722F" w:rsidRDefault="00A65A38" w:rsidP="00D9722F">
      <w:pPr>
        <w:pStyle w:val="33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D9722F" w:rsidRPr="00D9722F">
        <w:rPr>
          <w:rFonts w:ascii="Times New Roman" w:eastAsia="Times New Roman" w:hAnsi="Times New Roman"/>
          <w:bCs/>
          <w:sz w:val="32"/>
          <w:szCs w:val="32"/>
          <w:lang w:eastAsia="ru-RU"/>
        </w:rPr>
        <w:lastRenderedPageBreak/>
        <w:t>ОБЯЗАТЕЛЬНО ДЛЯ ЗАПОЛНЕНИЯ!!!</w:t>
      </w:r>
    </w:p>
    <w:p w14:paraId="54CD6D25" w14:textId="77777777" w:rsidR="00D9722F" w:rsidRPr="00D9722F" w:rsidRDefault="00D9722F" w:rsidP="00D9722F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0"/>
          <w:szCs w:val="20"/>
          <w:lang w:eastAsia="ru-RU"/>
        </w:rPr>
      </w:pPr>
    </w:p>
    <w:p w14:paraId="6D346645" w14:textId="6F972666" w:rsidR="00D9722F" w:rsidRPr="00D9722F" w:rsidRDefault="00D9722F" w:rsidP="00D9722F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</w:p>
    <w:p w14:paraId="0E445FE1" w14:textId="77777777" w:rsidR="00D9722F" w:rsidRPr="00D9722F" w:rsidRDefault="00D9722F" w:rsidP="00D9722F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 w:rsidRPr="00D97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информационному сообщению об </w:t>
      </w:r>
    </w:p>
    <w:p w14:paraId="701EE31F" w14:textId="77777777" w:rsidR="00D9722F" w:rsidRPr="00D9722F" w:rsidRDefault="00D9722F" w:rsidP="00D9722F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аукционе в электронной форме</w:t>
      </w:r>
    </w:p>
    <w:p w14:paraId="3E317A33" w14:textId="77777777" w:rsidR="00D9722F" w:rsidRPr="00D9722F" w:rsidRDefault="00D9722F" w:rsidP="00D9722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(форма)</w:t>
      </w:r>
    </w:p>
    <w:p w14:paraId="0B29C2F5" w14:textId="77777777" w:rsidR="00D9722F" w:rsidRPr="00D9722F" w:rsidRDefault="00D9722F" w:rsidP="00D9722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ЗАЯВКА </w:t>
      </w:r>
    </w:p>
    <w:p w14:paraId="5C28EEF8" w14:textId="77777777" w:rsidR="00D9722F" w:rsidRPr="00D9722F" w:rsidRDefault="00D9722F" w:rsidP="00D9722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НА УЧАСТИЕ В АУКЦИОНЕ </w:t>
      </w:r>
    </w:p>
    <w:p w14:paraId="29648240" w14:textId="77777777" w:rsidR="00D9722F" w:rsidRPr="00D9722F" w:rsidRDefault="00D9722F" w:rsidP="00D9722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ПО ПРОДАЖЕ МУНИЦИПАЛЬНОГО ИМУЩЕСТВА</w:t>
      </w:r>
    </w:p>
    <w:p w14:paraId="0FE5A925" w14:textId="77777777" w:rsidR="00D9722F" w:rsidRPr="00D9722F" w:rsidRDefault="00D9722F" w:rsidP="00D9722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896A663" w14:textId="77777777" w:rsidR="00D9722F" w:rsidRPr="00D9722F" w:rsidRDefault="00D9722F" w:rsidP="00D972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D9722F">
        <w:rPr>
          <w:rFonts w:ascii="Times New Roman" w:eastAsia="Times New Roman" w:hAnsi="Times New Roman"/>
          <w:i/>
          <w:lang w:eastAsia="ru-RU"/>
        </w:rPr>
        <w:t>заполняется юридическим лицом:</w:t>
      </w:r>
    </w:p>
    <w:p w14:paraId="467A1BC6" w14:textId="77777777" w:rsidR="00D9722F" w:rsidRPr="00D9722F" w:rsidRDefault="00D9722F" w:rsidP="00D9722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</w:t>
      </w:r>
      <w:r w:rsidRPr="00D9722F">
        <w:rPr>
          <w:rFonts w:ascii="Times New Roman" w:eastAsia="Times New Roman" w:hAnsi="Times New Roman"/>
          <w:sz w:val="18"/>
          <w:szCs w:val="18"/>
          <w:lang w:eastAsia="ru-RU"/>
        </w:rPr>
        <w:t>(полное наименование юридического лица, подающего заявку)</w:t>
      </w:r>
    </w:p>
    <w:p w14:paraId="558865DA" w14:textId="77777777" w:rsidR="00D9722F" w:rsidRPr="00D9722F" w:rsidRDefault="00D9722F" w:rsidP="00D9722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в лице ____________________________________________________________________________,</w:t>
      </w:r>
    </w:p>
    <w:p w14:paraId="6CB83DC0" w14:textId="77777777" w:rsidR="00D9722F" w:rsidRPr="00D9722F" w:rsidRDefault="00D9722F" w:rsidP="00D9722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722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отчество, должность)</w:t>
      </w:r>
    </w:p>
    <w:p w14:paraId="7325DB9E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__________________________________________________________________________________</w:t>
      </w:r>
    </w:p>
    <w:p w14:paraId="0E6739C2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действующего на основании _________________________________________________________,</w:t>
      </w:r>
    </w:p>
    <w:p w14:paraId="291F769C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722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(устава, доверенности и т.д.)</w:t>
      </w:r>
    </w:p>
    <w:p w14:paraId="3715FBD0" w14:textId="7F692941" w:rsidR="00D9722F" w:rsidRPr="00D9722F" w:rsidRDefault="00D9722F" w:rsidP="00D972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именуемый далее Претендент,  </w:t>
      </w:r>
    </w:p>
    <w:p w14:paraId="616A3CCB" w14:textId="77777777" w:rsidR="00D9722F" w:rsidRPr="00D9722F" w:rsidRDefault="00D9722F" w:rsidP="00D9722F">
      <w:pPr>
        <w:widowControl w:val="0"/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D9722F">
        <w:rPr>
          <w:rFonts w:ascii="Times New Roman" w:eastAsia="Times New Roman" w:hAnsi="Times New Roman"/>
          <w:i/>
          <w:lang w:eastAsia="ru-RU"/>
        </w:rPr>
        <w:t>заполняется физическим лицом, в том числе индивидуальным предпринимателем:</w:t>
      </w:r>
    </w:p>
    <w:p w14:paraId="43AB169B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 __________________________________________________________________________________</w:t>
      </w:r>
    </w:p>
    <w:p w14:paraId="158F1081" w14:textId="77777777" w:rsidR="00D9722F" w:rsidRPr="00D9722F" w:rsidRDefault="00D9722F" w:rsidP="00D9722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722F">
        <w:rPr>
          <w:rFonts w:ascii="Times New Roman" w:eastAsia="Times New Roman" w:hAnsi="Times New Roman"/>
          <w:sz w:val="18"/>
          <w:szCs w:val="18"/>
          <w:lang w:eastAsia="ru-RU"/>
        </w:rPr>
        <w:t>(ИП заявителя; фамилия, имя, отчество физического лица, подающего заявку)</w:t>
      </w:r>
    </w:p>
    <w:p w14:paraId="2C78D053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паспортные данные: серия_____________№_____________________________________________</w:t>
      </w:r>
    </w:p>
    <w:p w14:paraId="31DCC11E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кем выдан__________________________________________________________________________</w:t>
      </w:r>
    </w:p>
    <w:p w14:paraId="7CE961E1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_________________________________________дата выдачи_______________________________</w:t>
      </w:r>
    </w:p>
    <w:p w14:paraId="205CE79B" w14:textId="3DEA4F1C" w:rsidR="00D9722F" w:rsidRPr="00D9722F" w:rsidRDefault="00D9722F" w:rsidP="00D9722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зарегистрирован(а) по адресу: ____________________________________________</w:t>
      </w:r>
    </w:p>
    <w:p w14:paraId="272DEA52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именуемый далее Претендент,</w:t>
      </w:r>
    </w:p>
    <w:p w14:paraId="27830A6E" w14:textId="77777777" w:rsidR="00D9722F" w:rsidRPr="00D9722F" w:rsidRDefault="00D9722F" w:rsidP="00D9722F">
      <w:pPr>
        <w:spacing w:after="0" w:line="240" w:lineRule="auto"/>
        <w:ind w:right="283"/>
        <w:jc w:val="both"/>
        <w:rPr>
          <w:rFonts w:ascii="Times New Roman" w:eastAsia="Times New Roman" w:hAnsi="Times New Roman"/>
          <w:i/>
          <w:lang w:eastAsia="ru-RU"/>
        </w:rPr>
      </w:pPr>
      <w:r w:rsidRPr="00D9722F">
        <w:rPr>
          <w:rFonts w:ascii="Times New Roman" w:eastAsia="Times New Roman" w:hAnsi="Times New Roman"/>
          <w:bCs/>
          <w:lang w:eastAsia="ru-RU"/>
        </w:rPr>
        <w:t>изучив информационное сообщение о проведении настоящей процедуры,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D9722F">
        <w:rPr>
          <w:rFonts w:ascii="Times New Roman" w:eastAsia="Times New Roman" w:hAnsi="Times New Roman"/>
          <w:lang w:eastAsia="ru-RU"/>
        </w:rPr>
        <w:t>:</w:t>
      </w:r>
      <w:r w:rsidRPr="00D9722F">
        <w:rPr>
          <w:rFonts w:ascii="Times New Roman" w:eastAsia="Times New Roman" w:hAnsi="Times New Roman"/>
          <w:i/>
          <w:lang w:eastAsia="ru-RU"/>
        </w:rPr>
        <w:t xml:space="preserve"> </w:t>
      </w:r>
      <w:r w:rsidRPr="00D9722F">
        <w:rPr>
          <w:rFonts w:ascii="Times New Roman" w:eastAsia="Times New Roman" w:hAnsi="Times New Roman"/>
          <w:lang w:eastAsia="ru-RU"/>
        </w:rPr>
        <w:t>№_________________ лот______  - ___________________________________________________</w:t>
      </w:r>
    </w:p>
    <w:p w14:paraId="6933F21A" w14:textId="77777777" w:rsidR="00D9722F" w:rsidRPr="00D9722F" w:rsidRDefault="00D9722F" w:rsidP="00D9722F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9722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(наименование имущества, его основные характеристики и местонахождение)</w:t>
      </w:r>
    </w:p>
    <w:p w14:paraId="08DBCEFA" w14:textId="77777777" w:rsidR="00D9722F" w:rsidRPr="00D9722F" w:rsidRDefault="00D9722F" w:rsidP="00D9722F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__________________________________________________________________________________</w:t>
      </w:r>
    </w:p>
    <w:p w14:paraId="73A00623" w14:textId="77777777" w:rsidR="00D9722F" w:rsidRPr="00D9722F" w:rsidRDefault="00D9722F" w:rsidP="00D9722F">
      <w:pPr>
        <w:spacing w:after="0" w:line="240" w:lineRule="auto"/>
        <w:ind w:right="283" w:firstLine="720"/>
        <w:contextualSpacing/>
        <w:jc w:val="both"/>
        <w:rPr>
          <w:rFonts w:ascii="Times New Roman" w:eastAsia="Times New Roman" w:hAnsi="Times New Roman"/>
        </w:rPr>
      </w:pPr>
      <w:r w:rsidRPr="00D9722F">
        <w:rPr>
          <w:rFonts w:ascii="Times New Roman" w:eastAsia="Times New Roman" w:hAnsi="Times New Roman"/>
          <w:bCs/>
        </w:rPr>
        <w:t xml:space="preserve">Претендент подтверждает, что </w:t>
      </w:r>
      <w:r w:rsidRPr="00D9722F">
        <w:rPr>
          <w:rFonts w:ascii="Times New Roman" w:eastAsia="Times New Roman" w:hAnsi="Times New Roman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14:paraId="5D186B31" w14:textId="77777777" w:rsidR="00D9722F" w:rsidRPr="00D9722F" w:rsidRDefault="00D9722F" w:rsidP="00D9722F">
      <w:pPr>
        <w:spacing w:after="0" w:line="240" w:lineRule="auto"/>
        <w:ind w:right="283" w:firstLine="709"/>
        <w:contextualSpacing/>
        <w:jc w:val="both"/>
        <w:rPr>
          <w:rFonts w:ascii="Times New Roman" w:eastAsia="Times New Roman" w:hAnsi="Times New Roman"/>
        </w:rPr>
      </w:pPr>
      <w:r w:rsidRPr="00D9722F">
        <w:rPr>
          <w:rFonts w:ascii="Times New Roman" w:eastAsia="Times New Roman" w:hAnsi="Times New Roman"/>
          <w:bCs/>
        </w:rPr>
        <w:t xml:space="preserve">Претендент подтверждает, что </w:t>
      </w:r>
      <w:r w:rsidRPr="00D9722F">
        <w:rPr>
          <w:rFonts w:ascii="Times New Roman" w:eastAsia="Times New Roman" w:hAnsi="Times New Roman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9722F">
        <w:rPr>
          <w:rFonts w:ascii="Times New Roman" w:eastAsia="Times New Roman" w:hAnsi="Times New Roman"/>
          <w:bCs/>
        </w:rPr>
        <w:t>о проведении настоящей процедуры</w:t>
      </w:r>
      <w:r w:rsidRPr="00D9722F">
        <w:rPr>
          <w:rFonts w:ascii="Times New Roman" w:eastAsia="Times New Roman" w:hAnsi="Times New Roman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D9722F">
        <w:rPr>
          <w:rFonts w:ascii="Times New Roman" w:eastAsia="Times New Roman" w:hAnsi="Times New Roman"/>
          <w:bCs/>
        </w:rPr>
        <w:t>о проведении настоящей процедуры</w:t>
      </w:r>
      <w:r w:rsidRPr="00D9722F">
        <w:rPr>
          <w:rFonts w:ascii="Times New Roman" w:eastAsia="Times New Roman" w:hAnsi="Times New Roman"/>
        </w:rPr>
        <w:t>, претензий к Продавцу не имеет.</w:t>
      </w:r>
    </w:p>
    <w:p w14:paraId="0CD52805" w14:textId="77777777" w:rsidR="00D9722F" w:rsidRPr="00D9722F" w:rsidRDefault="00D9722F" w:rsidP="00D9722F">
      <w:pPr>
        <w:spacing w:after="0" w:line="240" w:lineRule="auto"/>
        <w:ind w:right="283" w:firstLine="720"/>
        <w:contextualSpacing/>
        <w:jc w:val="both"/>
        <w:rPr>
          <w:rFonts w:ascii="Times New Roman" w:eastAsia="Times New Roman" w:hAnsi="Times New Roman"/>
          <w:bCs/>
        </w:rPr>
      </w:pPr>
      <w:r w:rsidRPr="00D9722F">
        <w:rPr>
          <w:rFonts w:ascii="Times New Roman" w:eastAsia="Times New Roman" w:hAnsi="Times New Roman"/>
          <w:bCs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86D0CE6" w14:textId="77777777" w:rsidR="00D9722F" w:rsidRPr="00D9722F" w:rsidRDefault="00D9722F" w:rsidP="00D9722F">
      <w:pPr>
        <w:spacing w:after="0" w:line="240" w:lineRule="auto"/>
        <w:ind w:right="283" w:firstLine="720"/>
        <w:contextualSpacing/>
        <w:jc w:val="both"/>
        <w:rPr>
          <w:rFonts w:ascii="Times New Roman" w:eastAsia="Times New Roman" w:hAnsi="Times New Roman"/>
          <w:bCs/>
        </w:rPr>
      </w:pPr>
      <w:r w:rsidRPr="00D9722F">
        <w:rPr>
          <w:rFonts w:ascii="Times New Roman" w:eastAsia="Times New Roman" w:hAnsi="Times New Roman"/>
          <w:bCs/>
        </w:rPr>
        <w:t>Настоящей заявкой подтверждаем(-ю), что:</w:t>
      </w:r>
    </w:p>
    <w:p w14:paraId="3A94BF87" w14:textId="77777777" w:rsidR="00D9722F" w:rsidRPr="00D9722F" w:rsidRDefault="00D9722F" w:rsidP="00D9722F">
      <w:pPr>
        <w:spacing w:after="0" w:line="240" w:lineRule="auto"/>
        <w:ind w:right="283"/>
        <w:contextualSpacing/>
        <w:jc w:val="both"/>
        <w:rPr>
          <w:rFonts w:ascii="Times New Roman" w:eastAsia="Times New Roman" w:hAnsi="Times New Roman"/>
          <w:bCs/>
        </w:rPr>
      </w:pPr>
      <w:r w:rsidRPr="00D9722F">
        <w:rPr>
          <w:rFonts w:ascii="Times New Roman" w:eastAsia="Times New Roman" w:hAnsi="Times New Roman"/>
          <w:bCs/>
        </w:rPr>
        <w:t>- против нас (меня) не проводится процедура ликвидации;</w:t>
      </w:r>
    </w:p>
    <w:p w14:paraId="77846E10" w14:textId="77777777" w:rsidR="00D9722F" w:rsidRPr="00D9722F" w:rsidRDefault="00D9722F" w:rsidP="00D9722F">
      <w:pPr>
        <w:spacing w:after="0" w:line="240" w:lineRule="auto"/>
        <w:ind w:right="283"/>
        <w:contextualSpacing/>
        <w:jc w:val="both"/>
        <w:rPr>
          <w:rFonts w:ascii="Times New Roman" w:eastAsia="Times New Roman" w:hAnsi="Times New Roman"/>
          <w:bCs/>
        </w:rPr>
      </w:pPr>
      <w:r w:rsidRPr="00D9722F">
        <w:rPr>
          <w:rFonts w:ascii="Times New Roman" w:eastAsia="Times New Roman" w:hAnsi="Times New Roman"/>
          <w:bCs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2E7F5BB7" w14:textId="77777777" w:rsidR="00D9722F" w:rsidRPr="00D9722F" w:rsidRDefault="00D9722F" w:rsidP="00D9722F">
      <w:pPr>
        <w:spacing w:after="0" w:line="240" w:lineRule="auto"/>
        <w:ind w:right="283"/>
        <w:contextualSpacing/>
        <w:jc w:val="both"/>
        <w:rPr>
          <w:rFonts w:ascii="Times New Roman" w:eastAsia="Times New Roman" w:hAnsi="Times New Roman"/>
          <w:bCs/>
        </w:rPr>
      </w:pPr>
      <w:r w:rsidRPr="00D9722F">
        <w:rPr>
          <w:rFonts w:ascii="Times New Roman" w:eastAsia="Times New Roman" w:hAnsi="Times New Roman"/>
          <w:bCs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14:paraId="66EE57B7" w14:textId="77777777" w:rsidR="00D9722F" w:rsidRPr="00D9722F" w:rsidRDefault="00D9722F" w:rsidP="00D9722F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14:paraId="60A7F852" w14:textId="77777777" w:rsidR="00D9722F" w:rsidRPr="00D9722F" w:rsidRDefault="00D9722F" w:rsidP="00D9722F">
      <w:pPr>
        <w:spacing w:after="0" w:line="240" w:lineRule="auto"/>
        <w:ind w:right="283" w:firstLine="709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Обязуюсь:</w:t>
      </w:r>
    </w:p>
    <w:p w14:paraId="26EE50C2" w14:textId="77777777" w:rsidR="00D9722F" w:rsidRPr="00D9722F" w:rsidRDefault="00D9722F" w:rsidP="00D9722F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1)  соблюдать условия аукциона, содержащиеся в информационном сообщении о проведении аукциона, а также порядок проведения аукциона,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</w:t>
      </w:r>
      <w:smartTag w:uri="urn:schemas-microsoft-com:office:smarttags" w:element="metricconverter">
        <w:smartTagPr>
          <w:attr w:name="ProductID" w:val="2012 г"/>
        </w:smartTagPr>
        <w:r w:rsidRPr="00D9722F">
          <w:rPr>
            <w:rFonts w:ascii="Times New Roman" w:eastAsia="Times New Roman" w:hAnsi="Times New Roman"/>
            <w:lang w:eastAsia="ru-RU"/>
          </w:rPr>
          <w:t>2012 г</w:t>
        </w:r>
      </w:smartTag>
      <w:r w:rsidRPr="00D9722F">
        <w:rPr>
          <w:rFonts w:ascii="Times New Roman" w:eastAsia="Times New Roman" w:hAnsi="Times New Roman"/>
          <w:lang w:eastAsia="ru-RU"/>
        </w:rPr>
        <w:t>. № 860;</w:t>
      </w:r>
    </w:p>
    <w:p w14:paraId="1F9CFCB1" w14:textId="77777777" w:rsidR="00D9722F" w:rsidRPr="00D9722F" w:rsidRDefault="00D9722F" w:rsidP="00D9722F">
      <w:pPr>
        <w:spacing w:after="0" w:line="240" w:lineRule="auto"/>
        <w:ind w:right="283" w:firstLine="709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2) в случае признания победителем аукциона, заключить с </w:t>
      </w:r>
      <w:proofErr w:type="gramStart"/>
      <w:r w:rsidRPr="00D9722F">
        <w:rPr>
          <w:rFonts w:ascii="Times New Roman" w:eastAsia="Times New Roman" w:hAnsi="Times New Roman"/>
          <w:lang w:eastAsia="ru-RU"/>
        </w:rPr>
        <w:t>Продавцом  договор</w:t>
      </w:r>
      <w:proofErr w:type="gramEnd"/>
      <w:r w:rsidRPr="00D9722F">
        <w:rPr>
          <w:rFonts w:ascii="Times New Roman" w:eastAsia="Times New Roman" w:hAnsi="Times New Roman"/>
          <w:lang w:eastAsia="ru-RU"/>
        </w:rPr>
        <w:t xml:space="preserve"> купли-продажи, в течение пяти рабочих дней, с даты подведения итогов аукциона и уплатить Продавцу </w:t>
      </w:r>
      <w:r w:rsidRPr="00D9722F">
        <w:rPr>
          <w:rFonts w:ascii="Times New Roman" w:eastAsia="Times New Roman" w:hAnsi="Times New Roman"/>
          <w:lang w:eastAsia="ru-RU"/>
        </w:rPr>
        <w:lastRenderedPageBreak/>
        <w:t>стоимость имущества, установленную по результатам аукциона, в сроки, определяемые договором купли-продажи.</w:t>
      </w:r>
    </w:p>
    <w:p w14:paraId="6496E073" w14:textId="77777777" w:rsidR="00D9722F" w:rsidRPr="00D9722F" w:rsidRDefault="00D9722F" w:rsidP="00D9722F">
      <w:pPr>
        <w:spacing w:after="0" w:line="240" w:lineRule="auto"/>
        <w:ind w:right="283" w:firstLine="709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14:paraId="0B2D86EE" w14:textId="77777777" w:rsidR="00D9722F" w:rsidRPr="00D9722F" w:rsidRDefault="00D9722F" w:rsidP="00D9722F">
      <w:pPr>
        <w:spacing w:after="0" w:line="240" w:lineRule="auto"/>
        <w:ind w:right="283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___________________________________________________________________________</w:t>
      </w:r>
    </w:p>
    <w:p w14:paraId="6C9E0232" w14:textId="77777777" w:rsidR="00D9722F" w:rsidRPr="00D9722F" w:rsidRDefault="00D9722F" w:rsidP="00D9722F">
      <w:pPr>
        <w:spacing w:after="0" w:line="240" w:lineRule="auto"/>
        <w:ind w:right="283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ИНН ___________________</w:t>
      </w:r>
      <w:proofErr w:type="gramStart"/>
      <w:r w:rsidRPr="00D9722F">
        <w:rPr>
          <w:rFonts w:ascii="Times New Roman" w:eastAsia="Times New Roman" w:hAnsi="Times New Roman"/>
          <w:lang w:eastAsia="ru-RU"/>
        </w:rPr>
        <w:t>_  р</w:t>
      </w:r>
      <w:proofErr w:type="gramEnd"/>
      <w:r w:rsidRPr="00D9722F">
        <w:rPr>
          <w:rFonts w:ascii="Times New Roman" w:eastAsia="Times New Roman" w:hAnsi="Times New Roman"/>
          <w:lang w:eastAsia="ru-RU"/>
        </w:rPr>
        <w:t>/с _____________________________________________</w:t>
      </w:r>
    </w:p>
    <w:p w14:paraId="04C718AD" w14:textId="77777777" w:rsidR="00D9722F" w:rsidRPr="00D9722F" w:rsidRDefault="00D9722F" w:rsidP="00D9722F">
      <w:pPr>
        <w:spacing w:after="0" w:line="240" w:lineRule="auto"/>
        <w:ind w:right="283"/>
        <w:rPr>
          <w:rFonts w:ascii="Times New Roman" w:eastAsia="Times New Roman" w:hAnsi="Times New Roman"/>
          <w:lang w:eastAsia="ru-RU"/>
        </w:rPr>
      </w:pPr>
      <w:proofErr w:type="gramStart"/>
      <w:r w:rsidRPr="00D9722F">
        <w:rPr>
          <w:rFonts w:ascii="Times New Roman" w:eastAsia="Times New Roman" w:hAnsi="Times New Roman"/>
          <w:lang w:eastAsia="ru-RU"/>
        </w:rPr>
        <w:t>банк  _</w:t>
      </w:r>
      <w:proofErr w:type="gramEnd"/>
      <w:r w:rsidRPr="00D9722F">
        <w:rPr>
          <w:rFonts w:ascii="Times New Roman" w:eastAsia="Times New Roman" w:hAnsi="Times New Roman"/>
          <w:lang w:eastAsia="ru-RU"/>
        </w:rPr>
        <w:t xml:space="preserve">____________________________________________________________ </w:t>
      </w:r>
    </w:p>
    <w:p w14:paraId="650A5686" w14:textId="77777777" w:rsidR="00D9722F" w:rsidRPr="00D9722F" w:rsidRDefault="00D9722F" w:rsidP="00D9722F">
      <w:pPr>
        <w:spacing w:after="0" w:line="240" w:lineRule="auto"/>
        <w:ind w:right="283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к/с ______________ БИК ______________ИНН__________КПП____________  </w:t>
      </w:r>
    </w:p>
    <w:p w14:paraId="58A63CED" w14:textId="77777777" w:rsidR="00D9722F" w:rsidRPr="00D9722F" w:rsidRDefault="00D9722F" w:rsidP="00D9722F">
      <w:pPr>
        <w:spacing w:after="0" w:line="240" w:lineRule="auto"/>
        <w:ind w:right="283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Номер телефона ___________________, адрес эл. почты______________________________</w:t>
      </w:r>
    </w:p>
    <w:p w14:paraId="7C7C3FAA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ab/>
      </w:r>
    </w:p>
    <w:p w14:paraId="45A3485B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hAnsi="Times New Roman"/>
        </w:rPr>
      </w:pPr>
      <w:r w:rsidRPr="00D9722F">
        <w:rPr>
          <w:rFonts w:ascii="Times New Roman" w:hAnsi="Times New Roman"/>
        </w:rPr>
        <w:t>Претендент подтверждает, что он оповещен о том, что в соответствии со статьей 7 Федерального закона от 27.07.2006 № 152-ФЗ «О персональных данных» и пунктом 1 статьи 7 Федерального закона от 27.07.2006 № 149-ФЗ «Об информации, информационных технологиях и о защите информации» обеспечение конфиденциальности общедоступных персональных данных не требуется, и осознает, что данное согласие дает право доступа к указанным персональным данным неограниченному кругу лиц.</w:t>
      </w:r>
    </w:p>
    <w:p w14:paraId="241B9E9B" w14:textId="77777777" w:rsidR="00D9722F" w:rsidRPr="00D9722F" w:rsidRDefault="00D9722F" w:rsidP="00D9722F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 Приложение: документы в соответствии с описью представляемых документов. </w:t>
      </w:r>
    </w:p>
    <w:p w14:paraId="52A06817" w14:textId="77777777" w:rsidR="00D9722F" w:rsidRPr="00D9722F" w:rsidRDefault="00D9722F" w:rsidP="00D9722F">
      <w:pPr>
        <w:spacing w:after="0" w:line="240" w:lineRule="auto"/>
        <w:ind w:right="283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         </w:t>
      </w:r>
      <w:r w:rsidRPr="00D9722F">
        <w:rPr>
          <w:rFonts w:ascii="Times New Roman" w:eastAsia="Times New Roman" w:hAnsi="Times New Roman"/>
          <w:lang w:eastAsia="ru-RU"/>
        </w:rPr>
        <w:tab/>
      </w:r>
    </w:p>
    <w:p w14:paraId="6EC614A4" w14:textId="77777777" w:rsidR="00D9722F" w:rsidRPr="00D9722F" w:rsidRDefault="00D9722F" w:rsidP="00D9722F">
      <w:pPr>
        <w:spacing w:after="0" w:line="240" w:lineRule="auto"/>
        <w:ind w:right="283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</w:t>
      </w:r>
    </w:p>
    <w:p w14:paraId="4012D30F" w14:textId="77777777" w:rsidR="00D9722F" w:rsidRPr="00D9722F" w:rsidRDefault="00D9722F" w:rsidP="00D9722F">
      <w:pPr>
        <w:widowControl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lang w:eastAsia="ru-RU"/>
        </w:rPr>
      </w:pPr>
    </w:p>
    <w:p w14:paraId="2D37CD7A" w14:textId="77777777" w:rsidR="00D9722F" w:rsidRPr="00D9722F" w:rsidRDefault="00D9722F" w:rsidP="00D9722F">
      <w:pPr>
        <w:widowControl w:val="0"/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b/>
          <w:lang w:eastAsia="ru-RU"/>
        </w:rPr>
        <w:t>____________________</w:t>
      </w:r>
      <w:r w:rsidRPr="00D9722F">
        <w:rPr>
          <w:rFonts w:ascii="Times New Roman" w:eastAsia="Times New Roman" w:hAnsi="Times New Roman"/>
          <w:b/>
          <w:lang w:eastAsia="ru-RU"/>
        </w:rPr>
        <w:tab/>
        <w:t xml:space="preserve">  </w:t>
      </w:r>
      <w:r w:rsidRPr="00D9722F">
        <w:rPr>
          <w:rFonts w:ascii="Times New Roman" w:eastAsia="Times New Roman" w:hAnsi="Times New Roman"/>
          <w:lang w:eastAsia="ru-RU"/>
        </w:rPr>
        <w:t>______________              ____________________________</w:t>
      </w:r>
    </w:p>
    <w:p w14:paraId="50D291CB" w14:textId="77777777" w:rsidR="00D9722F" w:rsidRPr="00D9722F" w:rsidRDefault="00D9722F" w:rsidP="00D9722F">
      <w:pPr>
        <w:widowControl w:val="0"/>
        <w:spacing w:after="0" w:line="240" w:lineRule="auto"/>
        <w:ind w:right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22F">
        <w:rPr>
          <w:rFonts w:ascii="Times New Roman" w:eastAsia="Times New Roman" w:hAnsi="Times New Roman"/>
          <w:sz w:val="16"/>
          <w:szCs w:val="16"/>
          <w:lang w:eastAsia="ru-RU"/>
        </w:rPr>
        <w:t xml:space="preserve">      должность заявителя</w:t>
      </w:r>
      <w:r w:rsidRPr="00D9722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</w:t>
      </w:r>
      <w:proofErr w:type="gramStart"/>
      <w:r w:rsidRPr="00D9722F">
        <w:rPr>
          <w:rFonts w:ascii="Times New Roman" w:eastAsia="Times New Roman" w:hAnsi="Times New Roman"/>
          <w:sz w:val="16"/>
          <w:szCs w:val="16"/>
          <w:lang w:eastAsia="ru-RU"/>
        </w:rPr>
        <w:t xml:space="preserve">   (</w:t>
      </w:r>
      <w:proofErr w:type="gramEnd"/>
      <w:r w:rsidRPr="00D9722F">
        <w:rPr>
          <w:rFonts w:ascii="Times New Roman" w:eastAsia="Times New Roman" w:hAnsi="Times New Roman"/>
          <w:sz w:val="16"/>
          <w:szCs w:val="16"/>
          <w:lang w:eastAsia="ru-RU"/>
        </w:rPr>
        <w:t>подпись)                                     расшифровка подписи (фамилия, инициалы)</w:t>
      </w:r>
    </w:p>
    <w:p w14:paraId="392FF5BC" w14:textId="77777777" w:rsidR="00D9722F" w:rsidRPr="00D9722F" w:rsidRDefault="00D9722F" w:rsidP="00D9722F">
      <w:pPr>
        <w:spacing w:after="0" w:line="240" w:lineRule="auto"/>
        <w:ind w:right="283"/>
        <w:jc w:val="both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          </w:t>
      </w:r>
    </w:p>
    <w:p w14:paraId="7FF2F0BB" w14:textId="77777777" w:rsidR="00D9722F" w:rsidRPr="00D9722F" w:rsidRDefault="00D9722F" w:rsidP="00D9722F">
      <w:pPr>
        <w:spacing w:after="0" w:line="240" w:lineRule="auto"/>
        <w:ind w:right="283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              </w:t>
      </w:r>
      <w:r w:rsidRPr="00D9722F">
        <w:rPr>
          <w:rFonts w:ascii="Times New Roman" w:eastAsia="Times New Roman" w:hAnsi="Times New Roman"/>
          <w:lang w:eastAsia="ru-RU"/>
        </w:rPr>
        <w:tab/>
        <w:t xml:space="preserve"> </w:t>
      </w:r>
    </w:p>
    <w:p w14:paraId="260A220F" w14:textId="77777777" w:rsidR="00D9722F" w:rsidRPr="00D9722F" w:rsidRDefault="00D9722F" w:rsidP="00D9722F">
      <w:pPr>
        <w:spacing w:after="0" w:line="240" w:lineRule="auto"/>
        <w:ind w:right="283"/>
        <w:rPr>
          <w:rFonts w:ascii="Times New Roman" w:eastAsia="Times New Roman" w:hAnsi="Times New Roman"/>
          <w:lang w:eastAsia="ru-RU"/>
        </w:rPr>
      </w:pPr>
      <w:r w:rsidRPr="00D9722F">
        <w:rPr>
          <w:rFonts w:ascii="Times New Roman" w:eastAsia="Times New Roman" w:hAnsi="Times New Roman"/>
          <w:lang w:eastAsia="ru-RU"/>
        </w:rPr>
        <w:t xml:space="preserve"> М.П.     "____" ______________ 20___ г.</w:t>
      </w:r>
    </w:p>
    <w:p w14:paraId="6DC9511E" w14:textId="77777777" w:rsidR="00D9722F" w:rsidRPr="00D9722F" w:rsidRDefault="00D9722F" w:rsidP="00D9722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5F39EA87" w14:textId="77777777" w:rsidR="00D9722F" w:rsidRPr="00D9722F" w:rsidRDefault="00D9722F" w:rsidP="00D9722F">
      <w:pPr>
        <w:tabs>
          <w:tab w:val="left" w:pos="394"/>
          <w:tab w:val="left" w:pos="3360"/>
          <w:tab w:val="left" w:pos="5506"/>
          <w:tab w:val="left" w:pos="7162"/>
          <w:tab w:val="left" w:pos="8549"/>
          <w:tab w:val="left" w:pos="10709"/>
          <w:tab w:val="left" w:pos="12509"/>
          <w:tab w:val="left" w:pos="13517"/>
          <w:tab w:val="left" w:pos="14525"/>
          <w:tab w:val="left" w:pos="15533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E715FC" w14:textId="77777777" w:rsidR="00D9722F" w:rsidRPr="00D9722F" w:rsidRDefault="00D9722F" w:rsidP="00D9722F">
      <w:pPr>
        <w:tabs>
          <w:tab w:val="left" w:pos="394"/>
          <w:tab w:val="left" w:pos="3360"/>
          <w:tab w:val="left" w:pos="5506"/>
          <w:tab w:val="left" w:pos="7162"/>
          <w:tab w:val="left" w:pos="8549"/>
          <w:tab w:val="left" w:pos="10709"/>
          <w:tab w:val="left" w:pos="12509"/>
          <w:tab w:val="left" w:pos="13517"/>
          <w:tab w:val="left" w:pos="14525"/>
          <w:tab w:val="left" w:pos="15533"/>
        </w:tabs>
        <w:snapToGri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C68CF3" w14:textId="00609B8D" w:rsidR="00D9722F" w:rsidRDefault="00D972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14:paraId="04C42EB2" w14:textId="486B2908" w:rsidR="00D9722F" w:rsidRPr="00D9722F" w:rsidRDefault="00D9722F" w:rsidP="00D9722F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</w:p>
    <w:p w14:paraId="75401829" w14:textId="77777777" w:rsidR="00D9722F" w:rsidRPr="00D9722F" w:rsidRDefault="00D9722F" w:rsidP="00D9722F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 w:rsidRPr="00D97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информационному сообщению об </w:t>
      </w:r>
    </w:p>
    <w:p w14:paraId="36EBD142" w14:textId="77777777" w:rsidR="00D9722F" w:rsidRPr="00D9722F" w:rsidRDefault="00D9722F" w:rsidP="00D9722F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аукционе в электронной форме</w:t>
      </w:r>
    </w:p>
    <w:p w14:paraId="5A4FFEB9" w14:textId="77777777" w:rsidR="00D9722F" w:rsidRPr="00D9722F" w:rsidRDefault="00D9722F" w:rsidP="00D9722F">
      <w:pPr>
        <w:tabs>
          <w:tab w:val="left" w:pos="394"/>
          <w:tab w:val="left" w:pos="3360"/>
          <w:tab w:val="left" w:pos="5506"/>
          <w:tab w:val="left" w:pos="7162"/>
          <w:tab w:val="left" w:pos="8549"/>
          <w:tab w:val="left" w:pos="10709"/>
          <w:tab w:val="left" w:pos="12509"/>
          <w:tab w:val="left" w:pos="13517"/>
          <w:tab w:val="left" w:pos="14525"/>
          <w:tab w:val="left" w:pos="15533"/>
        </w:tabs>
        <w:snapToGri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9EBDD8B" w14:textId="77777777" w:rsidR="00D9722F" w:rsidRPr="00D9722F" w:rsidRDefault="00D9722F" w:rsidP="00D972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66A1D9" w14:textId="182EE621" w:rsidR="00D9722F" w:rsidRPr="00D9722F" w:rsidRDefault="00D9722F" w:rsidP="00D972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Образец</w:t>
      </w:r>
    </w:p>
    <w:p w14:paraId="789EEB45" w14:textId="6CA46940" w:rsidR="00D9722F" w:rsidRPr="00D9722F" w:rsidRDefault="00D9722F" w:rsidP="00D972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b/>
          <w:sz w:val="20"/>
          <w:szCs w:val="20"/>
          <w:lang w:eastAsia="ru-RU"/>
        </w:rPr>
        <w:t>ОПИСЬ ДОКУМЕНТОВ</w:t>
      </w:r>
    </w:p>
    <w:p w14:paraId="03B4A4BD" w14:textId="77777777" w:rsidR="00D9722F" w:rsidRPr="00D9722F" w:rsidRDefault="00D9722F" w:rsidP="00D972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420A513" w14:textId="77777777" w:rsidR="00D9722F" w:rsidRPr="00D9722F" w:rsidRDefault="00D9722F" w:rsidP="00D9722F">
      <w:pPr>
        <w:widowControl w:val="0"/>
        <w:autoSpaceDE w:val="0"/>
        <w:autoSpaceDN w:val="0"/>
        <w:spacing w:after="60" w:line="240" w:lineRule="auto"/>
        <w:ind w:left="1440" w:right="-57" w:hanging="1440"/>
        <w:jc w:val="both"/>
        <w:outlineLvl w:val="4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9722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Настоящим, __________________________________________подтверждает, что для </w:t>
      </w:r>
    </w:p>
    <w:p w14:paraId="3369AF82" w14:textId="573D76B3" w:rsidR="00D9722F" w:rsidRPr="00D9722F" w:rsidRDefault="00D9722F" w:rsidP="00D972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0429C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D9722F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D9722F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юридического лица)</w:t>
      </w:r>
    </w:p>
    <w:p w14:paraId="787ECD63" w14:textId="77777777" w:rsidR="00D9722F" w:rsidRPr="00D9722F" w:rsidRDefault="00D9722F" w:rsidP="00D972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9A53E4" w14:textId="441C3AD1" w:rsidR="00D9722F" w:rsidRPr="00D9722F" w:rsidRDefault="00D9722F" w:rsidP="00D972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участия </w:t>
      </w:r>
      <w:r w:rsidRPr="00D9722F">
        <w:rPr>
          <w:rFonts w:ascii="Times New Roman" w:eastAsia="Times New Roman" w:hAnsi="Times New Roman"/>
          <w:sz w:val="20"/>
          <w:szCs w:val="20"/>
          <w:lang w:eastAsia="ru-RU"/>
        </w:rPr>
        <w:t>в электронном аукционе по продаже объекта муниципального имущества № _________________ по лоту ___ _____________________</w:t>
      </w:r>
      <w:r w:rsidRPr="00D9722F">
        <w:rPr>
          <w:rFonts w:ascii="Times New Roman" w:eastAsia="Times New Roman" w:hAnsi="Times New Roman"/>
          <w:bCs/>
          <w:sz w:val="20"/>
          <w:szCs w:val="20"/>
          <w:lang w:eastAsia="ru-RU"/>
        </w:rPr>
        <w:t>направляются нижеперечисленные документы:</w:t>
      </w:r>
    </w:p>
    <w:p w14:paraId="42910E4C" w14:textId="77777777" w:rsidR="00D9722F" w:rsidRPr="00D9722F" w:rsidRDefault="00D9722F" w:rsidP="00D972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843"/>
        <w:gridCol w:w="1418"/>
      </w:tblGrid>
      <w:tr w:rsidR="00D9722F" w:rsidRPr="00D9722F" w14:paraId="567682FD" w14:textId="77777777" w:rsidTr="00C453E0">
        <w:trPr>
          <w:jc w:val="center"/>
        </w:trPr>
        <w:tc>
          <w:tcPr>
            <w:tcW w:w="720" w:type="dxa"/>
            <w:shd w:val="clear" w:color="auto" w:fill="auto"/>
          </w:tcPr>
          <w:p w14:paraId="51DE437D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72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7843" w:type="dxa"/>
            <w:shd w:val="clear" w:color="auto" w:fill="auto"/>
          </w:tcPr>
          <w:p w14:paraId="56CFEFFF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72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0236DE76" w14:textId="77777777" w:rsidR="00D9722F" w:rsidRPr="00D9722F" w:rsidRDefault="00D9722F" w:rsidP="00D97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72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  <w:p w14:paraId="0E00F9A9" w14:textId="77777777" w:rsidR="00D9722F" w:rsidRPr="00D9722F" w:rsidRDefault="00D9722F" w:rsidP="00D97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72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D9722F" w:rsidRPr="00D9722F" w14:paraId="207A4310" w14:textId="77777777" w:rsidTr="00C453E0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14:paraId="1B8C1667" w14:textId="77777777" w:rsidR="00D9722F" w:rsidRPr="00D9722F" w:rsidRDefault="00D9722F" w:rsidP="00D9722F">
            <w:pPr>
              <w:widowControl w:val="0"/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43" w:type="dxa"/>
            <w:shd w:val="clear" w:color="auto" w:fill="auto"/>
          </w:tcPr>
          <w:p w14:paraId="684435DF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Заявка на участие в открытом аукционе </w:t>
            </w:r>
          </w:p>
        </w:tc>
        <w:tc>
          <w:tcPr>
            <w:tcW w:w="1418" w:type="dxa"/>
            <w:shd w:val="clear" w:color="auto" w:fill="auto"/>
          </w:tcPr>
          <w:p w14:paraId="1BD39EA8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722F" w:rsidRPr="00D9722F" w14:paraId="66DF7A01" w14:textId="77777777" w:rsidTr="00C453E0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14:paraId="0D6B80DA" w14:textId="77777777" w:rsidR="00D9722F" w:rsidRPr="00D9722F" w:rsidRDefault="00D9722F" w:rsidP="00D97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2.*</w:t>
            </w:r>
          </w:p>
        </w:tc>
        <w:tc>
          <w:tcPr>
            <w:tcW w:w="7843" w:type="dxa"/>
            <w:shd w:val="clear" w:color="auto" w:fill="auto"/>
          </w:tcPr>
          <w:p w14:paraId="703ADBF9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D15C2D0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722F" w:rsidRPr="00D9722F" w14:paraId="74313038" w14:textId="77777777" w:rsidTr="00C453E0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14:paraId="26586D67" w14:textId="77777777" w:rsidR="00D9722F" w:rsidRPr="00D9722F" w:rsidRDefault="00D9722F" w:rsidP="00D97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72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3.*</w:t>
            </w:r>
          </w:p>
        </w:tc>
        <w:tc>
          <w:tcPr>
            <w:tcW w:w="7843" w:type="dxa"/>
            <w:shd w:val="clear" w:color="auto" w:fill="auto"/>
          </w:tcPr>
          <w:p w14:paraId="2969D79E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C81A203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9722F" w:rsidRPr="00D9722F" w14:paraId="7A53FEB0" w14:textId="77777777" w:rsidTr="00C453E0">
        <w:trPr>
          <w:trHeight w:val="279"/>
          <w:jc w:val="center"/>
        </w:trPr>
        <w:tc>
          <w:tcPr>
            <w:tcW w:w="720" w:type="dxa"/>
            <w:shd w:val="clear" w:color="auto" w:fill="auto"/>
          </w:tcPr>
          <w:p w14:paraId="1E13BA19" w14:textId="77777777" w:rsidR="00D9722F" w:rsidRPr="00D9722F" w:rsidRDefault="00D9722F" w:rsidP="00D97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3" w:type="dxa"/>
            <w:shd w:val="clear" w:color="auto" w:fill="auto"/>
          </w:tcPr>
          <w:p w14:paraId="75D71E55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8B38722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22F" w:rsidRPr="00D9722F" w14:paraId="018261DE" w14:textId="77777777" w:rsidTr="00C453E0">
        <w:trPr>
          <w:trHeight w:val="269"/>
          <w:jc w:val="center"/>
        </w:trPr>
        <w:tc>
          <w:tcPr>
            <w:tcW w:w="720" w:type="dxa"/>
            <w:shd w:val="clear" w:color="auto" w:fill="auto"/>
          </w:tcPr>
          <w:p w14:paraId="035E8FE4" w14:textId="77777777" w:rsidR="00D9722F" w:rsidRPr="00D9722F" w:rsidRDefault="00D9722F" w:rsidP="00D97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3" w:type="dxa"/>
            <w:shd w:val="clear" w:color="auto" w:fill="auto"/>
          </w:tcPr>
          <w:p w14:paraId="5DC2CB4F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4FE795B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22F" w:rsidRPr="00D9722F" w14:paraId="0EABF1A8" w14:textId="77777777" w:rsidTr="00C453E0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14:paraId="01F131E8" w14:textId="77777777" w:rsidR="00D9722F" w:rsidRPr="00D9722F" w:rsidRDefault="00D9722F" w:rsidP="00D97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43" w:type="dxa"/>
            <w:shd w:val="clear" w:color="auto" w:fill="auto"/>
          </w:tcPr>
          <w:p w14:paraId="1D1443DD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D7C2533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22F" w:rsidRPr="00D9722F" w14:paraId="7CECA520" w14:textId="77777777" w:rsidTr="00C453E0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14:paraId="756266DF" w14:textId="77777777" w:rsidR="00D9722F" w:rsidRPr="00D9722F" w:rsidRDefault="00D9722F" w:rsidP="00D97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3" w:type="dxa"/>
            <w:shd w:val="clear" w:color="auto" w:fill="auto"/>
          </w:tcPr>
          <w:p w14:paraId="5B118158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722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499BE6A8" w14:textId="77777777" w:rsidR="00D9722F" w:rsidRPr="00D9722F" w:rsidRDefault="00D9722F" w:rsidP="00D972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D87C49F" w14:textId="77777777" w:rsidR="00D9722F" w:rsidRPr="00D9722F" w:rsidRDefault="00D9722F" w:rsidP="00D972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8ED54F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sz w:val="20"/>
          <w:szCs w:val="20"/>
          <w:lang w:eastAsia="ru-RU"/>
        </w:rPr>
        <w:t>*указываются документы, прилагаемые к заявке согласно требованиям, установленным в информационном сообщении</w:t>
      </w:r>
    </w:p>
    <w:p w14:paraId="0E9A37D4" w14:textId="77777777" w:rsidR="00D9722F" w:rsidRPr="00D9722F" w:rsidRDefault="00D9722F" w:rsidP="00D97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C8ADE" w14:textId="77777777" w:rsidR="00D9722F" w:rsidRPr="00D9722F" w:rsidRDefault="00D9722F" w:rsidP="00D972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3C2A4C" w14:textId="0A094D94" w:rsidR="00D9722F" w:rsidRDefault="00D972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14:paraId="29A65AF1" w14:textId="0773CE3C" w:rsidR="00D9722F" w:rsidRPr="00D9722F" w:rsidRDefault="00D9722F" w:rsidP="00D9722F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6" w:name="_Hlk168587433"/>
      <w:r w:rsidRPr="00D97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</w:p>
    <w:p w14:paraId="6DFBAAE3" w14:textId="476C5978" w:rsidR="00D9722F" w:rsidRPr="00D9722F" w:rsidRDefault="00D9722F" w:rsidP="00D9722F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7" w:name="_Hlk168587405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 w:rsidRPr="00D97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информационному сообщению об </w:t>
      </w:r>
    </w:p>
    <w:p w14:paraId="6AD7B069" w14:textId="77777777" w:rsidR="00D9722F" w:rsidRPr="00D9722F" w:rsidRDefault="00D9722F" w:rsidP="00D9722F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аукционе в электронной форме</w:t>
      </w:r>
    </w:p>
    <w:bookmarkEnd w:id="6"/>
    <w:bookmarkEnd w:id="7"/>
    <w:p w14:paraId="6F97A65A" w14:textId="77777777" w:rsidR="00D9722F" w:rsidRPr="00D9722F" w:rsidRDefault="00D9722F" w:rsidP="00D9722F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E270D3" w14:textId="6FC3AC97" w:rsidR="00D9722F" w:rsidRDefault="00D9722F" w:rsidP="00D972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sz w:val="20"/>
          <w:szCs w:val="20"/>
          <w:lang w:eastAsia="zh-CN"/>
        </w:rPr>
        <w:t>Проект</w:t>
      </w:r>
    </w:p>
    <w:p w14:paraId="27D5AE6D" w14:textId="51279DED" w:rsidR="00D9722F" w:rsidRPr="00D9722F" w:rsidRDefault="00D9722F" w:rsidP="00D972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b/>
          <w:sz w:val="20"/>
          <w:szCs w:val="20"/>
          <w:lang w:eastAsia="zh-CN"/>
        </w:rPr>
        <w:t>ДОГОВОР КУПЛИ-ПРОДАЖИ №_____</w:t>
      </w:r>
    </w:p>
    <w:p w14:paraId="4B915C72" w14:textId="77480B83" w:rsidR="00D9722F" w:rsidRPr="00D9722F" w:rsidRDefault="00D9722F" w:rsidP="00D9722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г. Новосибирск                                                                                                                           </w:t>
      </w:r>
      <w:proofErr w:type="gramStart"/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   «</w:t>
      </w:r>
      <w:proofErr w:type="gramEnd"/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___»__________20     г. </w:t>
      </w:r>
    </w:p>
    <w:p w14:paraId="22945AE1" w14:textId="77777777" w:rsidR="00D9722F" w:rsidRPr="00D9722F" w:rsidRDefault="00D9722F" w:rsidP="00D9722F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   </w:t>
      </w:r>
    </w:p>
    <w:p w14:paraId="306F3EEF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_________________ именуемое в дальнейшем </w:t>
      </w:r>
      <w:r w:rsidRPr="00D9722F">
        <w:rPr>
          <w:rFonts w:ascii="Times New Roman" w:eastAsia="Times New Roman" w:hAnsi="Times New Roman"/>
          <w:b/>
          <w:sz w:val="20"/>
          <w:szCs w:val="20"/>
          <w:lang w:eastAsia="zh-CN"/>
        </w:rPr>
        <w:t>«Продавец»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, в лице ___________, действующего на основании доверенности № ___ от ___ __________ 20__ г</w:t>
      </w:r>
      <w:r w:rsidRPr="00D9722F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и __________________________ именуемое в дальнейшем </w:t>
      </w:r>
      <w:r w:rsidRPr="00D9722F">
        <w:rPr>
          <w:rFonts w:ascii="Times New Roman" w:eastAsia="Times New Roman" w:hAnsi="Times New Roman"/>
          <w:b/>
          <w:sz w:val="20"/>
          <w:szCs w:val="20"/>
          <w:lang w:eastAsia="zh-CN"/>
        </w:rPr>
        <w:t>«Покупатель»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, в лице______________________, действующего на основании ______________________, с другой стороны, при совместном упоминании именуемый «</w:t>
      </w:r>
      <w:r w:rsidRPr="00D9722F">
        <w:rPr>
          <w:rFonts w:ascii="Times New Roman" w:eastAsia="Times New Roman" w:hAnsi="Times New Roman"/>
          <w:b/>
          <w:sz w:val="20"/>
          <w:szCs w:val="20"/>
          <w:lang w:eastAsia="zh-CN"/>
        </w:rPr>
        <w:t>Стороны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», на основании </w:t>
      </w:r>
      <w:r w:rsidRPr="00D9722F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протокола аукциона № ____ от __.__._____ (протокола рассмотрения заявок на участие в аукционе № ____ от __.__.____),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 заключили настоящий Договор о нижеследующем:</w:t>
      </w:r>
    </w:p>
    <w:p w14:paraId="36CE1E75" w14:textId="77777777" w:rsidR="00D9722F" w:rsidRPr="00D9722F" w:rsidRDefault="00D9722F" w:rsidP="00D972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b/>
          <w:sz w:val="20"/>
          <w:szCs w:val="20"/>
          <w:lang w:eastAsia="ru-RU"/>
        </w:rPr>
        <w:t>1. ПРЕДМЕТ И ЦЕНА ДОГОВОРА:</w:t>
      </w:r>
    </w:p>
    <w:p w14:paraId="1C733ADC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1.1. В соответствии с настоящим Договором и на основании результатов открытого аукциона № _____ Продавец продает, а Покупатель приобретает в собственность автомобиль (далее – Товар):</w:t>
      </w:r>
    </w:p>
    <w:p w14:paraId="0BA5C0EC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Марка и модель: __________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;</w:t>
      </w:r>
    </w:p>
    <w:p w14:paraId="70E6DDA5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Идентификационный номер (VIN</w:t>
      </w:r>
      <w:proofErr w:type="gramStart"/>
      <w:r w:rsidRPr="00D9722F">
        <w:rPr>
          <w:rFonts w:ascii="Times New Roman" w:hAnsi="Times New Roman"/>
          <w:sz w:val="20"/>
          <w:szCs w:val="20"/>
          <w:lang w:eastAsia="zh-CN"/>
        </w:rPr>
        <w:t>):_</w:t>
      </w:r>
      <w:proofErr w:type="gramEnd"/>
      <w:r w:rsidRPr="00D9722F">
        <w:rPr>
          <w:rFonts w:ascii="Times New Roman" w:hAnsi="Times New Roman"/>
          <w:sz w:val="20"/>
          <w:szCs w:val="20"/>
          <w:lang w:eastAsia="zh-CN"/>
        </w:rPr>
        <w:t>________________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;</w:t>
      </w:r>
    </w:p>
    <w:p w14:paraId="63D200D2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Модель и номер двигателя: ______________________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;</w:t>
      </w:r>
    </w:p>
    <w:p w14:paraId="0A765820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Цвет кузова: _______________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; № кузова: _______________;</w:t>
      </w:r>
    </w:p>
    <w:p w14:paraId="791F8350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Год выпуска: ____________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;</w:t>
      </w:r>
    </w:p>
    <w:p w14:paraId="48FD7D09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Паспорт транспортного средства: серия _________ №_________ выдан _______________.</w:t>
      </w:r>
    </w:p>
    <w:p w14:paraId="3FB2AE8B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44DED008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1.2. На момент заключения настоящего Договора право оперативного управления на автомобиль, указанный в пункте 1.1., принадлежит___________________. Собственником указанного автомобиля является город Новосибирск. Продавец гарантирует Покупателю, что иные права третьих лиц на Товар отсутствуют.</w:t>
      </w:r>
    </w:p>
    <w:p w14:paraId="32DF8BF6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1.3. Покупатель ознакомлен и удовлетворен качеством и состоянием Товара, претензий к Товару и Продавцу не имеет.</w:t>
      </w:r>
    </w:p>
    <w:p w14:paraId="45093A07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1.4. Покупатель приобретает в собственность Товар и оплачивает за него цену на условиях протокола аукциона № ____ (протокола рассмотрения заявок на участие в аукционе № ____).</w:t>
      </w:r>
    </w:p>
    <w:p w14:paraId="0E03FA55" w14:textId="77777777" w:rsidR="00D9722F" w:rsidRPr="00D9722F" w:rsidRDefault="00D9722F" w:rsidP="00D9722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b/>
          <w:sz w:val="20"/>
          <w:szCs w:val="20"/>
          <w:lang w:eastAsia="ru-RU"/>
        </w:rPr>
        <w:t>2. ЦЕНА ДОГОВОРА И ПОРЯДОК РАСЧЕТОВ:</w:t>
      </w:r>
    </w:p>
    <w:p w14:paraId="49A755E9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2.1. Стоимость приобретенного Товара, передаваемого по настоящему Договору, установлена по итогам аукциона и составляет ___________ (__________) руб. ___ коп., в т.ч. НДС 20% - ____________рублей (далее - цена Договора).</w:t>
      </w:r>
    </w:p>
    <w:p w14:paraId="3397ACFA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2.2. Задаток в размере _________ (___________________) рублей, без НДС, внесенный Покупателем, засчитывается в счет оплаты за Товар.</w:t>
      </w:r>
    </w:p>
    <w:p w14:paraId="5CD3CAC9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2.3. За вычетом суммы задатка Покупатель обязан уплатить за Товар, указанное в п. 1.1 настоящего </w:t>
      </w:r>
      <w:proofErr w:type="gramStart"/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Договора,  _</w:t>
      </w:r>
      <w:proofErr w:type="gramEnd"/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_______ (________________) рублей, в том числе НДС 20% - __________ рублей.</w:t>
      </w:r>
    </w:p>
    <w:p w14:paraId="4417644D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2.4. Расчет по Договору между сторонами осуществляется следующим образом:</w:t>
      </w:r>
    </w:p>
    <w:p w14:paraId="506FAB4C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2.4.1. Путем перечисления Покупателем денежных средств в течение 10 (десяти) банковских дней с момента подписания настоящего Договора </w:t>
      </w:r>
      <w:r w:rsidRPr="00D9722F">
        <w:rPr>
          <w:rFonts w:ascii="Times New Roman" w:hAnsi="Times New Roman"/>
          <w:sz w:val="20"/>
          <w:szCs w:val="20"/>
          <w:lang w:eastAsia="zh-CN"/>
        </w:rPr>
        <w:t>на лицевой счет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 Продавца</w:t>
      </w:r>
      <w:r w:rsidRPr="00D9722F">
        <w:rPr>
          <w:rFonts w:ascii="Times New Roman" w:hAnsi="Times New Roman"/>
          <w:sz w:val="20"/>
          <w:szCs w:val="20"/>
          <w:lang w:eastAsia="zh-CN"/>
        </w:rPr>
        <w:t xml:space="preserve">, открытый в органах Федерального казначейства, по следующим реквизитам: </w:t>
      </w:r>
    </w:p>
    <w:p w14:paraId="670B6DD4" w14:textId="63D13767" w:rsidR="00D9722F" w:rsidRPr="00D9722F" w:rsidRDefault="00D9722F" w:rsidP="00D9722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9722F">
        <w:rPr>
          <w:rFonts w:ascii="Times New Roman" w:hAnsi="Times New Roman"/>
          <w:b/>
          <w:sz w:val="20"/>
          <w:szCs w:val="20"/>
          <w:u w:val="single"/>
        </w:rPr>
        <w:t>Получатель платежа</w:t>
      </w:r>
      <w:r w:rsidRPr="00D9722F">
        <w:rPr>
          <w:rFonts w:ascii="Times New Roman" w:hAnsi="Times New Roman"/>
          <w:b/>
          <w:sz w:val="20"/>
          <w:szCs w:val="20"/>
        </w:rPr>
        <w:t xml:space="preserve">: </w:t>
      </w:r>
      <w:r w:rsidRPr="00D9722F">
        <w:rPr>
          <w:rFonts w:ascii="Times New Roman" w:hAnsi="Times New Roman"/>
          <w:b/>
          <w:bCs/>
          <w:sz w:val="20"/>
          <w:szCs w:val="20"/>
          <w:u w:val="single"/>
        </w:rPr>
        <w:t>МБУК «НГДТ п/р С. Афанасьева»</w:t>
      </w:r>
      <w:r w:rsidRPr="00D9722F">
        <w:rPr>
          <w:rFonts w:ascii="Times New Roman" w:hAnsi="Times New Roman"/>
          <w:bCs/>
          <w:sz w:val="20"/>
          <w:szCs w:val="20"/>
        </w:rPr>
        <w:tab/>
      </w:r>
      <w:r w:rsidRPr="00D9722F">
        <w:rPr>
          <w:rFonts w:ascii="Times New Roman" w:hAnsi="Times New Roman"/>
          <w:bCs/>
          <w:sz w:val="20"/>
          <w:szCs w:val="20"/>
        </w:rPr>
        <w:tab/>
      </w:r>
    </w:p>
    <w:p w14:paraId="3C815B72" w14:textId="77777777" w:rsidR="00D9722F" w:rsidRPr="00D9722F" w:rsidRDefault="00D9722F" w:rsidP="00D972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9722F">
        <w:rPr>
          <w:rFonts w:ascii="Times New Roman" w:hAnsi="Times New Roman"/>
          <w:sz w:val="20"/>
          <w:szCs w:val="20"/>
        </w:rPr>
        <w:t>ИНН 5407134712, КПП 540701001</w:t>
      </w:r>
    </w:p>
    <w:p w14:paraId="499E00CD" w14:textId="77777777" w:rsidR="00D9722F" w:rsidRPr="00D9722F" w:rsidRDefault="00D9722F" w:rsidP="00D972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9722F">
        <w:rPr>
          <w:rFonts w:ascii="Times New Roman" w:hAnsi="Times New Roman"/>
          <w:sz w:val="20"/>
          <w:szCs w:val="20"/>
        </w:rPr>
        <w:t>СИБИРСКОЕ ГУ БАНКА РОССИИ</w:t>
      </w:r>
    </w:p>
    <w:p w14:paraId="4D9190E3" w14:textId="77777777" w:rsidR="00D9722F" w:rsidRPr="00D9722F" w:rsidRDefault="00D9722F" w:rsidP="00D972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9722F">
        <w:rPr>
          <w:rFonts w:ascii="Times New Roman" w:hAnsi="Times New Roman"/>
          <w:sz w:val="20"/>
          <w:szCs w:val="20"/>
        </w:rPr>
        <w:t>//УФК по Новосибирской области г.Новосибирска</w:t>
      </w:r>
    </w:p>
    <w:p w14:paraId="64703B31" w14:textId="77777777" w:rsidR="00D9722F" w:rsidRPr="00D9722F" w:rsidRDefault="00D9722F" w:rsidP="00D972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9722F">
        <w:rPr>
          <w:rFonts w:ascii="Times New Roman" w:hAnsi="Times New Roman"/>
          <w:sz w:val="20"/>
          <w:szCs w:val="20"/>
        </w:rPr>
        <w:t>ЕКС 401 028 104 453 700 00043</w:t>
      </w:r>
    </w:p>
    <w:p w14:paraId="409BA1C4" w14:textId="77777777" w:rsidR="00D9722F" w:rsidRPr="00D9722F" w:rsidRDefault="00D9722F" w:rsidP="00D9722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9722F">
        <w:rPr>
          <w:rFonts w:ascii="Times New Roman" w:hAnsi="Times New Roman"/>
          <w:sz w:val="20"/>
          <w:szCs w:val="20"/>
        </w:rPr>
        <w:t>Счёт 032 346 435 070 100 05100</w:t>
      </w:r>
    </w:p>
    <w:p w14:paraId="2D99A350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22F">
        <w:rPr>
          <w:rFonts w:ascii="Times New Roman" w:hAnsi="Times New Roman"/>
          <w:sz w:val="20"/>
          <w:szCs w:val="20"/>
        </w:rPr>
        <w:t>Л/счет 016.17.001.8 в ДФ и НП мэрии г.Новосибирска</w:t>
      </w:r>
    </w:p>
    <w:p w14:paraId="7A1AF5FF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22F">
        <w:rPr>
          <w:rFonts w:ascii="Times New Roman" w:hAnsi="Times New Roman"/>
          <w:sz w:val="20"/>
          <w:szCs w:val="20"/>
        </w:rPr>
        <w:t>БИК 015004950</w:t>
      </w:r>
    </w:p>
    <w:p w14:paraId="775C31D7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22F">
        <w:rPr>
          <w:rFonts w:ascii="Times New Roman" w:hAnsi="Times New Roman"/>
          <w:sz w:val="20"/>
          <w:szCs w:val="20"/>
        </w:rPr>
        <w:t>ОКТМО 50701000</w:t>
      </w:r>
    </w:p>
    <w:p w14:paraId="26F10F33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22F">
        <w:rPr>
          <w:rFonts w:ascii="Times New Roman" w:hAnsi="Times New Roman"/>
          <w:sz w:val="20"/>
          <w:szCs w:val="20"/>
        </w:rPr>
        <w:t>КБК 89000000000000000410</w:t>
      </w:r>
    </w:p>
    <w:p w14:paraId="08E0E861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 xml:space="preserve">В платежном поручении в поле «назначение платежа» (при безналичном расчете) и (или) в извещении и квитанции в поле «вид платежа» (при оплате наличными) </w:t>
      </w:r>
      <w:r w:rsidRPr="00D9722F">
        <w:rPr>
          <w:rFonts w:ascii="Times New Roman" w:hAnsi="Times New Roman"/>
          <w:i/>
          <w:sz w:val="20"/>
          <w:szCs w:val="20"/>
          <w:u w:val="single"/>
          <w:lang w:eastAsia="zh-CN"/>
        </w:rPr>
        <w:t>обязательно указать</w:t>
      </w:r>
      <w:r w:rsidRPr="00D9722F">
        <w:rPr>
          <w:rFonts w:ascii="Times New Roman" w:hAnsi="Times New Roman"/>
          <w:sz w:val="20"/>
          <w:szCs w:val="20"/>
          <w:u w:val="single"/>
          <w:lang w:eastAsia="zh-CN"/>
        </w:rPr>
        <w:t xml:space="preserve">: </w:t>
      </w:r>
      <w:r w:rsidRPr="00D9722F">
        <w:rPr>
          <w:rFonts w:ascii="Times New Roman" w:eastAsia="Times New Roman" w:hAnsi="Times New Roman"/>
          <w:b/>
          <w:sz w:val="20"/>
          <w:szCs w:val="20"/>
          <w:u w:val="single"/>
          <w:lang w:eastAsia="zh-CN"/>
        </w:rPr>
        <w:t>Код 89000000000000000410,ОКТМО 50701000 плата по договору купли-продажи автомобиля №_____ от_______</w:t>
      </w:r>
      <w:r w:rsidRPr="00D9722F">
        <w:rPr>
          <w:rFonts w:ascii="Times New Roman" w:hAnsi="Times New Roman"/>
          <w:b/>
          <w:sz w:val="20"/>
          <w:szCs w:val="20"/>
          <w:u w:val="single"/>
          <w:lang w:eastAsia="zh-CN"/>
        </w:rPr>
        <w:t> ,  в том числе НДС (</w:t>
      </w:r>
      <w:r w:rsidRPr="00D9722F">
        <w:rPr>
          <w:rFonts w:ascii="Times New Roman" w:eastAsia="Times New Roman" w:hAnsi="Times New Roman"/>
          <w:b/>
          <w:sz w:val="20"/>
          <w:szCs w:val="20"/>
          <w:u w:val="single"/>
          <w:lang w:eastAsia="zh-CN"/>
        </w:rPr>
        <w:t>20%</w:t>
      </w:r>
      <w:r w:rsidRPr="00D9722F">
        <w:rPr>
          <w:rFonts w:ascii="Times New Roman" w:hAnsi="Times New Roman"/>
          <w:b/>
          <w:sz w:val="20"/>
          <w:szCs w:val="20"/>
          <w:u w:val="single"/>
          <w:lang w:eastAsia="zh-CN"/>
        </w:rPr>
        <w:t>).</w:t>
      </w:r>
    </w:p>
    <w:p w14:paraId="373F8457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2.4.2. Путем внесения наличных денежных средств в течение десяти рабочих дней с момента подписания настоящего Договора в кассу Продавца по адресу:________________________________,                      _____________________, в рабочие дни (понедельник-пятница) с 10 часов 15 минут до 16 часов 30 минут.</w:t>
      </w:r>
    </w:p>
    <w:p w14:paraId="1AC4D2CD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2.5. Обязательства Покупателя по оплате Товара считаются исполненными после зачисления денежных средств на счет Продавца.</w:t>
      </w:r>
    </w:p>
    <w:p w14:paraId="0BD7CA1C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2.6. Расходы по государственной регистрации автомобиля в ГИБДД МВД РФ несет Покупатель.</w:t>
      </w:r>
    </w:p>
    <w:p w14:paraId="70713A28" w14:textId="77777777" w:rsidR="00D9722F" w:rsidRPr="00D9722F" w:rsidRDefault="00D9722F" w:rsidP="00D9722F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9722F">
        <w:rPr>
          <w:rFonts w:ascii="Times New Roman" w:hAnsi="Times New Roman"/>
          <w:b/>
          <w:sz w:val="20"/>
          <w:szCs w:val="20"/>
        </w:rPr>
        <w:t>3. ОБЯЗАННОСТИ СТОРОН:</w:t>
      </w:r>
    </w:p>
    <w:p w14:paraId="42D11441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3.1. Продавец обязуется:</w:t>
      </w:r>
    </w:p>
    <w:p w14:paraId="6A02E80A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3.1.1. Передать Покупателю Товар по акту приема-передачи установленного образца (приложение № 1) в течение 5 (пяти) рабочих дней с момента зачисления полной оплаты по Договору на расчетный счет Продавца.</w:t>
      </w:r>
    </w:p>
    <w:p w14:paraId="0C8CAD17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lastRenderedPageBreak/>
        <w:t>3.1.2. При подписании акта приема-передачи Продавец передает Покупателю паспорт транспортного средства (ПТС), комплект ключей зажигания, товарно-транспортную накладную, акт приема-передачи (2 экземпляра), Договор купли-продажи (2 экземпляра), счет-фактуру.</w:t>
      </w:r>
    </w:p>
    <w:p w14:paraId="0BD8FC96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3.2. Покупатель обязуется:</w:t>
      </w:r>
    </w:p>
    <w:p w14:paraId="1E5EC6EF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3.2.1. Своевременно и в полном объеме произвести оплату Товара, в порядке, сроки и в сумме, предусмотренным настоящим Договором.</w:t>
      </w:r>
    </w:p>
    <w:p w14:paraId="35027A65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3.2.2. Принять Товар от Продавца по акту приема-передачи (приложение № 1) в течение 5 (пяти) рабочих дней с момента зачисления полной оплаты по Договору на счет Продавца.</w:t>
      </w:r>
    </w:p>
    <w:p w14:paraId="3B1E37AE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3.2.3. Подписать акт приема-передачи или в течение 1 (одного) рабочего дня с даты получения указанных документов предоставить мотивированный отказ в подписании указанных документов.</w:t>
      </w:r>
    </w:p>
    <w:p w14:paraId="114AD087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3.2.4. В течение 10 суток обратиться в регистрационное подразделение Государственной инспекции безопасности дорожного движения Министерства внутренних дел Российской Федерации с заявлением об изменении регистрационных данных в связи с переходом права собственности на Имущество. При невыполнении данного условия Продавец вправе обратиться с заявлением о прекращении регистрации Имущества в регистрационное подразделение Государственной инспекции безопасности дорожного движения Министерства внутренних дел Российской Федерации.</w:t>
      </w:r>
    </w:p>
    <w:p w14:paraId="7E2E7500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3.2.5. В случае неисполнения или несвоевременного исполнения обязательств по настоящему Договору, оплатить сумму штрафных санкций и возместить Продавцу подтверждённые и обоснованные Продавцом убытки в полном объёме в соответствии с действующим законодательством.</w:t>
      </w:r>
    </w:p>
    <w:p w14:paraId="574B7669" w14:textId="77777777" w:rsidR="00D9722F" w:rsidRPr="00D9722F" w:rsidRDefault="00D9722F" w:rsidP="00D972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4. ОТВЕТСТВЕННОСТЬ СТОРОН</w:t>
      </w:r>
    </w:p>
    <w:p w14:paraId="050A8C44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22F">
        <w:rPr>
          <w:rFonts w:ascii="Times New Roman" w:hAnsi="Times New Roman"/>
          <w:sz w:val="20"/>
          <w:szCs w:val="20"/>
        </w:rPr>
        <w:t>4.1.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14:paraId="00B3B252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4</w:t>
      </w:r>
      <w:r w:rsidRPr="00D9722F">
        <w:rPr>
          <w:rFonts w:ascii="Times New Roman" w:hAnsi="Times New Roman"/>
          <w:sz w:val="20"/>
          <w:szCs w:val="20"/>
          <w:lang w:eastAsia="zh-CN"/>
        </w:rPr>
        <w:t xml:space="preserve">.2. 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За нарушение Покупателем порядка оплаты за указанный в пункте 1.1. автомобиль на него возлагается уплата пени в размере 0,1 % ключевой ставки Центрального Банка Российской Федерации от цены Договора за каждый день просрочки. </w:t>
      </w:r>
    </w:p>
    <w:p w14:paraId="08CCAE50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4.3. </w:t>
      </w:r>
      <w:r w:rsidRPr="00D9722F">
        <w:rPr>
          <w:rFonts w:ascii="Times New Roman" w:hAnsi="Times New Roman"/>
          <w:sz w:val="20"/>
          <w:szCs w:val="20"/>
          <w:lang w:eastAsia="zh-CN"/>
        </w:rPr>
        <w:t>Просрочка уплаты цены продажи Имущества в сумме и в сроки, указанные в разделе 2 настоящего Договора, свыше 5 (пяти) календарных дней (допустимая просрочка) считается отказом Покупателя от исполнения обязательств по оплате Имущества.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обязательств по оплате Имущества. Сумма задатка Покупателю не возвращается и обязательства Продавца по передаче Имущества в собственность Покупателю прекращаются.</w:t>
      </w:r>
    </w:p>
    <w:p w14:paraId="2F47E139" w14:textId="77777777" w:rsidR="00D9722F" w:rsidRPr="00D9722F" w:rsidRDefault="00D9722F" w:rsidP="00D9722F">
      <w:pPr>
        <w:spacing w:after="0" w:line="240" w:lineRule="auto"/>
        <w:jc w:val="both"/>
        <w:rPr>
          <w:rFonts w:ascii="Times New Roman" w:hAnsi="Times New Roman"/>
          <w:spacing w:val="8"/>
        </w:rPr>
      </w:pPr>
      <w:r w:rsidRPr="00D9722F">
        <w:rPr>
          <w:rFonts w:ascii="Times New Roman" w:hAnsi="Times New Roman"/>
          <w:sz w:val="20"/>
          <w:szCs w:val="20"/>
        </w:rPr>
        <w:t>4.4. Стороны освобождаются от ответственности за частичное или полное невыполнение обязательств по настоящему Договору</w:t>
      </w:r>
      <w:r w:rsidRPr="00D9722F">
        <w:rPr>
          <w:rFonts w:ascii="Times New Roman" w:hAnsi="Times New Roman"/>
        </w:rPr>
        <w:t>, если такое невыполнение явилось следствием обстоятельств непреодолимой силы, к которым относятся события, на которые Стороны не могут оказывать влияния и за возникновение которых они не несут ответственности, а именно: война и военные действия, пожар, наводнения, забастовки, эпидемия, другие природные катастрофы, стихийные и другие бедствия, находящиеся за пределами контроля Сторон.</w:t>
      </w:r>
    </w:p>
    <w:p w14:paraId="7398027C" w14:textId="77777777" w:rsidR="00D9722F" w:rsidRPr="00D9722F" w:rsidRDefault="00D9722F" w:rsidP="00D9722F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29A44F23" w14:textId="77777777" w:rsidR="00D9722F" w:rsidRPr="00D9722F" w:rsidRDefault="00D9722F" w:rsidP="00D9722F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9722F">
        <w:rPr>
          <w:rFonts w:ascii="Times New Roman" w:hAnsi="Times New Roman"/>
          <w:b/>
          <w:sz w:val="20"/>
          <w:szCs w:val="20"/>
        </w:rPr>
        <w:t>5. ИНЫЕ УСЛОВИЯ:</w:t>
      </w:r>
    </w:p>
    <w:p w14:paraId="1F7CCC28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5.1. Право собственности на Товар, а также риск случайной гибели или повреждения Товара возникает у Покупателя с момента подписания акта приема-передачи (приложение № 1).</w:t>
      </w:r>
    </w:p>
    <w:p w14:paraId="11B0D73A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5.2. </w:t>
      </w:r>
      <w:r w:rsidRPr="00D9722F">
        <w:rPr>
          <w:rFonts w:ascii="Times New Roman" w:hAnsi="Times New Roman"/>
          <w:sz w:val="20"/>
          <w:szCs w:val="20"/>
          <w:lang w:eastAsia="zh-CN"/>
        </w:rPr>
        <w:t>Покупатель производит приемку Товара по адресу: г. Новосибирск, ул. Станционная, д. 46б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 в рабочие дни (понедельник-пятница) с 10:45до 16:00. </w:t>
      </w:r>
    </w:p>
    <w:p w14:paraId="483D847E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5.3. Настоящий Договор составлен в 4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 (четырех)</w:t>
      </w:r>
      <w:r w:rsidRPr="00D9722F">
        <w:rPr>
          <w:rFonts w:ascii="Times New Roman" w:hAnsi="Times New Roman"/>
          <w:sz w:val="20"/>
          <w:szCs w:val="20"/>
          <w:lang w:eastAsia="zh-CN"/>
        </w:rPr>
        <w:t xml:space="preserve"> экземплярах, имеющих равную юридическую силу, по одному экземпляру для каждой Сторон, 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один</w:t>
      </w:r>
      <w:r w:rsidRPr="00D9722F">
        <w:rPr>
          <w:rFonts w:ascii="Times New Roman" w:hAnsi="Times New Roman"/>
          <w:sz w:val="20"/>
          <w:szCs w:val="20"/>
          <w:lang w:eastAsia="zh-CN"/>
        </w:rPr>
        <w:t xml:space="preserve"> экземпляр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 -</w:t>
      </w:r>
      <w:r w:rsidRPr="00D9722F">
        <w:rPr>
          <w:rFonts w:ascii="Times New Roman" w:hAnsi="Times New Roman"/>
          <w:sz w:val="20"/>
          <w:szCs w:val="20"/>
          <w:lang w:eastAsia="zh-CN"/>
        </w:rPr>
        <w:t xml:space="preserve"> для постановки товара на учет в ГИБДД МВД РФ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, один экземпляр – департамента земельных и имущественных отношений мэрии города Новосибирска.</w:t>
      </w:r>
    </w:p>
    <w:p w14:paraId="7B10A6FE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5.4. </w:t>
      </w:r>
      <w:r w:rsidRPr="00D9722F">
        <w:rPr>
          <w:rFonts w:ascii="Times New Roman" w:hAnsi="Times New Roman"/>
          <w:sz w:val="20"/>
          <w:szCs w:val="20"/>
          <w:lang w:eastAsia="zh-CN"/>
        </w:rPr>
        <w:t xml:space="preserve">Для разрешения споров по договору устанавливается обязательный претензионный порядок. Претензии предъявляются в письменной форме и направляются другой стороне заказными письмами или курьером. Сторона, получившая претензию, обязана в течение </w:t>
      </w:r>
      <w:r w:rsidRPr="00D9722F">
        <w:rPr>
          <w:rFonts w:ascii="Times New Roman" w:hAnsi="Times New Roman"/>
          <w:b/>
          <w:sz w:val="20"/>
          <w:szCs w:val="20"/>
          <w:lang w:eastAsia="zh-CN"/>
        </w:rPr>
        <w:t xml:space="preserve">15 </w:t>
      </w:r>
      <w:r w:rsidRPr="00D9722F">
        <w:rPr>
          <w:rFonts w:ascii="Times New Roman" w:hAnsi="Times New Roman"/>
          <w:sz w:val="20"/>
          <w:szCs w:val="20"/>
          <w:lang w:eastAsia="zh-CN"/>
        </w:rPr>
        <w:t>(пятнадцати) календарных дней мотивированным письмом сообщить другой стороне результаты ее рассмотрения. В случае невозможности разрешения разногласий в претензионном порядке, они подлежат рассмотрению в Арбитражном суде Новосибирской области или в установленном действующим законодательством порядке.</w:t>
      </w:r>
    </w:p>
    <w:p w14:paraId="48E35A94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5.5</w:t>
      </w:r>
      <w:r w:rsidRPr="00D9722F">
        <w:rPr>
          <w:rFonts w:ascii="Times New Roman" w:hAnsi="Times New Roman"/>
          <w:sz w:val="20"/>
          <w:szCs w:val="20"/>
          <w:lang w:eastAsia="zh-CN"/>
        </w:rPr>
        <w:t>. К отношениям сторон, не урегулированных настоящим Договором, применяются соответствующие положения действующего законодательства РФ</w:t>
      </w:r>
    </w:p>
    <w:p w14:paraId="5516C6CB" w14:textId="77777777" w:rsidR="00D9722F" w:rsidRPr="00D9722F" w:rsidRDefault="00D9722F" w:rsidP="00D9722F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9722F">
        <w:rPr>
          <w:rFonts w:ascii="Times New Roman" w:hAnsi="Times New Roman"/>
          <w:b/>
          <w:sz w:val="20"/>
          <w:szCs w:val="20"/>
        </w:rPr>
        <w:t>5. РЕКВИЗИТЫ И ПОДПИСИ СТОРОН:</w:t>
      </w:r>
    </w:p>
    <w:p w14:paraId="65D52A38" w14:textId="77777777" w:rsidR="00D9722F" w:rsidRPr="00D9722F" w:rsidRDefault="00D9722F" w:rsidP="00D9722F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908"/>
      </w:tblGrid>
      <w:tr w:rsidR="00D9722F" w:rsidRPr="00D9722F" w14:paraId="1C5B9D09" w14:textId="77777777" w:rsidTr="00C453E0">
        <w:tc>
          <w:tcPr>
            <w:tcW w:w="5341" w:type="dxa"/>
            <w:shd w:val="clear" w:color="auto" w:fill="auto"/>
          </w:tcPr>
          <w:p w14:paraId="3DC18355" w14:textId="77777777" w:rsidR="00D9722F" w:rsidRPr="00D9722F" w:rsidRDefault="00D9722F" w:rsidP="00D972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9722F"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341" w:type="dxa"/>
            <w:shd w:val="clear" w:color="auto" w:fill="auto"/>
          </w:tcPr>
          <w:p w14:paraId="43D81751" w14:textId="77777777" w:rsidR="00D9722F" w:rsidRPr="00D9722F" w:rsidRDefault="00D9722F" w:rsidP="00D972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722F">
              <w:rPr>
                <w:rFonts w:ascii="Times New Roman" w:hAnsi="Times New Roman"/>
                <w:b/>
                <w:bCs/>
                <w:sz w:val="20"/>
                <w:szCs w:val="20"/>
              </w:rPr>
              <w:t>ПОКУПАТЕЛЬ:</w:t>
            </w:r>
          </w:p>
          <w:p w14:paraId="5403442F" w14:textId="77777777" w:rsidR="00D9722F" w:rsidRPr="00D9722F" w:rsidRDefault="00D9722F" w:rsidP="00D972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1A43392" w14:textId="77777777" w:rsidR="00D9722F" w:rsidRPr="00D9722F" w:rsidRDefault="00D9722F" w:rsidP="00D9722F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135B1E97" w14:textId="77777777" w:rsidR="00D9722F" w:rsidRPr="00D9722F" w:rsidRDefault="00D9722F" w:rsidP="00D9722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zh-CN"/>
        </w:rPr>
      </w:pPr>
    </w:p>
    <w:p w14:paraId="29B14353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0709C89" w14:textId="77777777" w:rsidR="00D9722F" w:rsidRPr="00D9722F" w:rsidRDefault="00D9722F" w:rsidP="00D9722F">
      <w:pPr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sz w:val="20"/>
          <w:szCs w:val="20"/>
        </w:rPr>
        <w:br w:type="page"/>
      </w:r>
    </w:p>
    <w:p w14:paraId="4B31F9A4" w14:textId="77777777" w:rsidR="00D9722F" w:rsidRPr="00D9722F" w:rsidRDefault="00D9722F" w:rsidP="00D9722F">
      <w:pPr>
        <w:suppressAutoHyphens/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lastRenderedPageBreak/>
        <w:t>ПРИЛОЖЕНИЕ № 1</w:t>
      </w:r>
    </w:p>
    <w:p w14:paraId="5742DDCF" w14:textId="77777777" w:rsidR="00D9722F" w:rsidRPr="00D9722F" w:rsidRDefault="00D9722F" w:rsidP="00D9722F">
      <w:pPr>
        <w:suppressAutoHyphens/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к Договору купли-продажи № _____</w:t>
      </w:r>
    </w:p>
    <w:p w14:paraId="3B442C76" w14:textId="77777777" w:rsidR="00D9722F" w:rsidRPr="00D9722F" w:rsidRDefault="00D9722F" w:rsidP="00D9722F">
      <w:pPr>
        <w:suppressAutoHyphens/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от _</w:t>
      </w:r>
      <w:proofErr w:type="gramStart"/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_._</w:t>
      </w:r>
      <w:proofErr w:type="gramEnd"/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_._____.</w:t>
      </w:r>
    </w:p>
    <w:p w14:paraId="416A71AD" w14:textId="77777777" w:rsidR="00D9722F" w:rsidRPr="00D9722F" w:rsidRDefault="00D9722F" w:rsidP="00D9722F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14:paraId="2B97C647" w14:textId="77777777" w:rsidR="00D9722F" w:rsidRPr="00D9722F" w:rsidRDefault="00D9722F" w:rsidP="00D972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b/>
          <w:sz w:val="20"/>
          <w:szCs w:val="20"/>
          <w:lang w:eastAsia="zh-CN"/>
        </w:rPr>
        <w:t>АКТ ПРИЕМА-ПЕРЕДАЧИ</w:t>
      </w:r>
    </w:p>
    <w:p w14:paraId="789E4FC1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________________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ab/>
        <w:t>«__</w:t>
      </w:r>
      <w:proofErr w:type="gramStart"/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_»_</w:t>
      </w:r>
      <w:proofErr w:type="gramEnd"/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_____________2021 г.</w:t>
      </w:r>
    </w:p>
    <w:p w14:paraId="6C66A7A1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_________________________________ именуемое в дальнейшем </w:t>
      </w:r>
      <w:r w:rsidRPr="00D9722F">
        <w:rPr>
          <w:rFonts w:ascii="Times New Roman" w:eastAsia="Times New Roman" w:hAnsi="Times New Roman"/>
          <w:b/>
          <w:sz w:val="20"/>
          <w:szCs w:val="20"/>
          <w:lang w:eastAsia="zh-CN"/>
        </w:rPr>
        <w:t>«Продавец»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, в лице ___________________и __________________________ именуемое в дальнейшем </w:t>
      </w:r>
      <w:r w:rsidRPr="00D9722F">
        <w:rPr>
          <w:rFonts w:ascii="Times New Roman" w:eastAsia="Times New Roman" w:hAnsi="Times New Roman"/>
          <w:b/>
          <w:sz w:val="20"/>
          <w:szCs w:val="20"/>
          <w:lang w:eastAsia="zh-CN"/>
        </w:rPr>
        <w:t>«Покупатель»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, в лице ______________________, действующего на основании ______________________, с другой стороны, составили настоящий Акт приема-передачи:</w:t>
      </w:r>
    </w:p>
    <w:p w14:paraId="3939C9E5" w14:textId="77777777" w:rsidR="00D9722F" w:rsidRPr="00D9722F" w:rsidRDefault="00D9722F" w:rsidP="00D9722F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В соответствии с условиями Договора купли-продажи № _______ от __</w:t>
      </w:r>
      <w:proofErr w:type="gramStart"/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_._</w:t>
      </w:r>
      <w:proofErr w:type="gramEnd"/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_._____ Продавец передает, а Покупатель принимает автомобиль:</w:t>
      </w:r>
    </w:p>
    <w:p w14:paraId="79031A26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марка и модель: __________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;</w:t>
      </w:r>
    </w:p>
    <w:p w14:paraId="070F1A58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идентификационный номер (VIN</w:t>
      </w:r>
      <w:proofErr w:type="gramStart"/>
      <w:r w:rsidRPr="00D9722F">
        <w:rPr>
          <w:rFonts w:ascii="Times New Roman" w:hAnsi="Times New Roman"/>
          <w:sz w:val="20"/>
          <w:szCs w:val="20"/>
          <w:lang w:eastAsia="zh-CN"/>
        </w:rPr>
        <w:t>):_</w:t>
      </w:r>
      <w:proofErr w:type="gramEnd"/>
      <w:r w:rsidRPr="00D9722F">
        <w:rPr>
          <w:rFonts w:ascii="Times New Roman" w:hAnsi="Times New Roman"/>
          <w:sz w:val="20"/>
          <w:szCs w:val="20"/>
          <w:lang w:eastAsia="zh-CN"/>
        </w:rPr>
        <w:t>________________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;</w:t>
      </w:r>
    </w:p>
    <w:p w14:paraId="6972633B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модель и номер двигателя: ______________________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;</w:t>
      </w:r>
    </w:p>
    <w:p w14:paraId="6455B04A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цвет кузова: _______________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; № кузова: _______________;</w:t>
      </w:r>
    </w:p>
    <w:p w14:paraId="4658E943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год выпуска: ____________</w:t>
      </w: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;</w:t>
      </w:r>
    </w:p>
    <w:p w14:paraId="5BF99C22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D9722F">
        <w:rPr>
          <w:rFonts w:ascii="Times New Roman" w:hAnsi="Times New Roman"/>
          <w:sz w:val="20"/>
          <w:szCs w:val="20"/>
          <w:lang w:eastAsia="zh-CN"/>
        </w:rPr>
        <w:t>паспорт транспортного средства серии _____________</w:t>
      </w:r>
      <w:proofErr w:type="gramStart"/>
      <w:r w:rsidRPr="00D9722F">
        <w:rPr>
          <w:rFonts w:ascii="Times New Roman" w:hAnsi="Times New Roman"/>
          <w:sz w:val="20"/>
          <w:szCs w:val="20"/>
          <w:lang w:eastAsia="zh-CN"/>
        </w:rPr>
        <w:t>.</w:t>
      </w:r>
      <w:proofErr w:type="gramEnd"/>
      <w:r w:rsidRPr="00D9722F">
        <w:rPr>
          <w:rFonts w:ascii="Times New Roman" w:hAnsi="Times New Roman"/>
          <w:sz w:val="20"/>
          <w:szCs w:val="20"/>
          <w:lang w:eastAsia="zh-CN"/>
        </w:rPr>
        <w:t xml:space="preserve"> выдан _______________.</w:t>
      </w:r>
    </w:p>
    <w:p w14:paraId="11E7BAAB" w14:textId="77777777" w:rsidR="00D9722F" w:rsidRPr="00D9722F" w:rsidRDefault="00D9722F" w:rsidP="00D9722F">
      <w:pPr>
        <w:numPr>
          <w:ilvl w:val="1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Кроме того, Продавец передал, а Покупатель принял:</w:t>
      </w:r>
    </w:p>
    <w:p w14:paraId="01F0DE55" w14:textId="77777777" w:rsidR="00D9722F" w:rsidRPr="00D9722F" w:rsidRDefault="00D9722F" w:rsidP="00D9722F">
      <w:pPr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паспорт транспортного средства (ПТС) – в 1 экземпляре;</w:t>
      </w:r>
    </w:p>
    <w:p w14:paraId="108E1CCD" w14:textId="77777777" w:rsidR="00D9722F" w:rsidRPr="00D9722F" w:rsidRDefault="00D9722F" w:rsidP="00D9722F">
      <w:pPr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комплект ключей - ____________; </w:t>
      </w:r>
    </w:p>
    <w:p w14:paraId="36F3A79D" w14:textId="77777777" w:rsidR="00D9722F" w:rsidRPr="00D9722F" w:rsidRDefault="00D9722F" w:rsidP="00D9722F">
      <w:pPr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акт приема-передачи - 2 экземпляра, на ___ листах каждый;</w:t>
      </w:r>
    </w:p>
    <w:p w14:paraId="3C71F2EC" w14:textId="77777777" w:rsidR="00D9722F" w:rsidRPr="00D9722F" w:rsidRDefault="00D9722F" w:rsidP="00D9722F">
      <w:pPr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договор купли-продажи № ____ от _</w:t>
      </w:r>
      <w:proofErr w:type="gramStart"/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_._</w:t>
      </w:r>
      <w:proofErr w:type="gramEnd"/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 xml:space="preserve">_.____ - 2 экземпляра, на __ листах каждый; </w:t>
      </w:r>
    </w:p>
    <w:p w14:paraId="7A812D1C" w14:textId="77777777" w:rsidR="00D9722F" w:rsidRPr="00D9722F" w:rsidRDefault="00D9722F" w:rsidP="00D9722F">
      <w:pPr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счет-фактуру – в 1 экземпляре, на __ листах.</w:t>
      </w:r>
    </w:p>
    <w:p w14:paraId="48AC8228" w14:textId="77777777" w:rsidR="00D9722F" w:rsidRPr="00D9722F" w:rsidRDefault="00D9722F" w:rsidP="00D9722F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9722F">
        <w:rPr>
          <w:rFonts w:ascii="Times New Roman" w:eastAsia="Times New Roman" w:hAnsi="Times New Roman"/>
          <w:sz w:val="20"/>
          <w:szCs w:val="20"/>
          <w:lang w:eastAsia="zh-CN"/>
        </w:rPr>
        <w:t>Покупатель ознакомлен и удовлетворен качеством и состоянием вышеуказанного автомобиля.</w:t>
      </w:r>
    </w:p>
    <w:p w14:paraId="1D0A2375" w14:textId="77777777" w:rsidR="00D9722F" w:rsidRPr="00D9722F" w:rsidRDefault="00D9722F" w:rsidP="00D9722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sz w:val="20"/>
          <w:szCs w:val="20"/>
          <w:lang w:eastAsia="ru-RU"/>
        </w:rPr>
        <w:t>Идентификационные номера автомобиля сверены, техническое состояние, комплектность автомобиля и документов проверена и соответствуют условиям договора.</w:t>
      </w:r>
    </w:p>
    <w:p w14:paraId="28FEFAB3" w14:textId="77777777" w:rsidR="00D9722F" w:rsidRPr="00D9722F" w:rsidRDefault="00D9722F" w:rsidP="00D9722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sz w:val="20"/>
          <w:szCs w:val="20"/>
          <w:lang w:eastAsia="ru-RU"/>
        </w:rPr>
        <w:t>Купля-продажа осуществлена в соответствии с условиями Договора. Оплата по Договору Покупателем произведена полностью в установленные договором сроки. Претензий к Продавцу, в том числе имущественных, Покупатель не имеет.</w:t>
      </w:r>
    </w:p>
    <w:p w14:paraId="58E46B89" w14:textId="77777777" w:rsidR="00D9722F" w:rsidRPr="00D9722F" w:rsidRDefault="00D9722F" w:rsidP="00D9722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sz w:val="20"/>
          <w:szCs w:val="20"/>
          <w:lang w:eastAsia="ru-RU"/>
        </w:rPr>
        <w:t>Продавец не имеет претензий к Покупателю.</w:t>
      </w:r>
    </w:p>
    <w:p w14:paraId="4DFE3DB0" w14:textId="77777777" w:rsidR="00D9722F" w:rsidRPr="00D9722F" w:rsidRDefault="00D9722F" w:rsidP="00D9722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sz w:val="20"/>
          <w:szCs w:val="20"/>
          <w:lang w:eastAsia="ru-RU"/>
        </w:rPr>
        <w:t>Настоящий Акт составлен в 4 (четырех) экземплярах, обладающих одинаковой юридической силой, по одному для каждой из Сторон один</w:t>
      </w:r>
      <w:r w:rsidRPr="00D9722F">
        <w:rPr>
          <w:rFonts w:ascii="Times New Roman" w:hAnsi="Times New Roman"/>
          <w:sz w:val="20"/>
          <w:szCs w:val="20"/>
          <w:lang w:eastAsia="ru-RU"/>
        </w:rPr>
        <w:t xml:space="preserve"> экземпляр</w:t>
      </w:r>
      <w:r w:rsidRPr="00D9722F">
        <w:rPr>
          <w:rFonts w:ascii="Times New Roman" w:eastAsia="Times New Roman" w:hAnsi="Times New Roman"/>
          <w:sz w:val="20"/>
          <w:szCs w:val="20"/>
          <w:lang w:eastAsia="ru-RU"/>
        </w:rPr>
        <w:t xml:space="preserve"> -</w:t>
      </w:r>
      <w:r w:rsidRPr="00D9722F">
        <w:rPr>
          <w:rFonts w:ascii="Times New Roman" w:hAnsi="Times New Roman"/>
          <w:sz w:val="20"/>
          <w:szCs w:val="20"/>
          <w:lang w:eastAsia="ru-RU"/>
        </w:rPr>
        <w:t xml:space="preserve"> для постановки товара на учет в органах Государственной инспекции безопасности дорожного движения</w:t>
      </w:r>
      <w:r w:rsidRPr="00D9722F">
        <w:rPr>
          <w:rFonts w:ascii="Times New Roman" w:eastAsia="Times New Roman" w:hAnsi="Times New Roman"/>
          <w:sz w:val="20"/>
          <w:szCs w:val="20"/>
          <w:lang w:eastAsia="ru-RU"/>
        </w:rPr>
        <w:t>, один экземпляр – для департамента имущества и земельных отношений мэрии города Новосибирска и является неотъемлемой частью договора.</w:t>
      </w:r>
    </w:p>
    <w:p w14:paraId="2D915764" w14:textId="77777777" w:rsidR="00D9722F" w:rsidRPr="00D9722F" w:rsidRDefault="00D9722F" w:rsidP="00D9722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9722F">
        <w:rPr>
          <w:rFonts w:ascii="Times New Roman" w:eastAsia="Times New Roman" w:hAnsi="Times New Roman"/>
          <w:b/>
          <w:sz w:val="20"/>
          <w:szCs w:val="20"/>
          <w:lang w:eastAsia="ru-RU"/>
        </w:rPr>
        <w:t>ПОДПИСИ СТОРОН:</w:t>
      </w:r>
    </w:p>
    <w:tbl>
      <w:tblPr>
        <w:tblpPr w:leftFromText="180" w:rightFromText="180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D9722F" w:rsidRPr="00D9722F" w14:paraId="10584634" w14:textId="77777777" w:rsidTr="00C453E0">
        <w:trPr>
          <w:trHeight w:val="1848"/>
        </w:trPr>
        <w:tc>
          <w:tcPr>
            <w:tcW w:w="4928" w:type="dxa"/>
          </w:tcPr>
          <w:p w14:paraId="3BD2519F" w14:textId="77777777" w:rsidR="00D9722F" w:rsidRPr="00D9722F" w:rsidRDefault="00D9722F" w:rsidP="00D972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22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ПРОДАВЕЦ:</w:t>
            </w:r>
          </w:p>
          <w:p w14:paraId="0E9226BE" w14:textId="77777777" w:rsidR="00D9722F" w:rsidRPr="00D9722F" w:rsidRDefault="00D9722F" w:rsidP="00D972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14:paraId="17E502AB" w14:textId="77777777" w:rsidR="00D9722F" w:rsidRPr="00D9722F" w:rsidRDefault="00D9722F" w:rsidP="00D972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14:paraId="47A42413" w14:textId="77777777" w:rsidR="00D9722F" w:rsidRPr="00D9722F" w:rsidRDefault="00D9722F" w:rsidP="00D972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14:paraId="7F08D174" w14:textId="77777777" w:rsidR="00D9722F" w:rsidRPr="00D9722F" w:rsidRDefault="00D9722F" w:rsidP="00D9722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D972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____________________/ </w:t>
            </w:r>
            <w:r w:rsidRPr="00D9722F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м.п. </w:t>
            </w:r>
          </w:p>
        </w:tc>
      </w:tr>
    </w:tbl>
    <w:p w14:paraId="258A047F" w14:textId="77777777" w:rsidR="00D9722F" w:rsidRPr="00D9722F" w:rsidRDefault="00D9722F" w:rsidP="00D972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195"/>
        <w:tblW w:w="0" w:type="auto"/>
        <w:tblLook w:val="04A0" w:firstRow="1" w:lastRow="0" w:firstColumn="1" w:lastColumn="0" w:noHBand="0" w:noVBand="1"/>
      </w:tblPr>
      <w:tblGrid>
        <w:gridCol w:w="4763"/>
      </w:tblGrid>
      <w:tr w:rsidR="00D9722F" w:rsidRPr="00D9722F" w14:paraId="6B472F28" w14:textId="77777777" w:rsidTr="00C453E0">
        <w:trPr>
          <w:trHeight w:val="1705"/>
        </w:trPr>
        <w:tc>
          <w:tcPr>
            <w:tcW w:w="4763" w:type="dxa"/>
          </w:tcPr>
          <w:p w14:paraId="3ADB3A2E" w14:textId="77777777" w:rsidR="00D9722F" w:rsidRPr="00D9722F" w:rsidRDefault="00D9722F" w:rsidP="00D972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22F"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  <w:p w14:paraId="0753B97A" w14:textId="77777777" w:rsidR="00D9722F" w:rsidRPr="00D9722F" w:rsidRDefault="00D9722F" w:rsidP="00D972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31FF2ABA" w14:textId="77777777" w:rsidR="00D9722F" w:rsidRPr="00D9722F" w:rsidRDefault="00D9722F" w:rsidP="00D972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2516FE42" w14:textId="77777777" w:rsidR="00D9722F" w:rsidRPr="00D9722F" w:rsidRDefault="00D9722F" w:rsidP="00D9722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D9722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______________________/______________</w:t>
            </w:r>
          </w:p>
          <w:p w14:paraId="7E24F7E6" w14:textId="77777777" w:rsidR="00D9722F" w:rsidRPr="00D9722F" w:rsidRDefault="00D9722F" w:rsidP="00D9722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D9722F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м.п.</w:t>
            </w:r>
          </w:p>
        </w:tc>
      </w:tr>
    </w:tbl>
    <w:p w14:paraId="24E9146F" w14:textId="77777777" w:rsidR="00D9722F" w:rsidRPr="00D9722F" w:rsidRDefault="00D9722F" w:rsidP="00D972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CC1A664" w14:textId="77777777" w:rsidR="00D9722F" w:rsidRPr="00D9722F" w:rsidRDefault="00D9722F" w:rsidP="00D9722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14:paraId="21F1DE97" w14:textId="77777777" w:rsidR="00A65A38" w:rsidRDefault="00A65A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A65A38" w:rsidSect="000C5E6E">
      <w:pgSz w:w="11906" w:h="16838"/>
      <w:pgMar w:top="709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98A3" w14:textId="77777777" w:rsidR="000C5E6E" w:rsidRDefault="000C5E6E">
      <w:r>
        <w:separator/>
      </w:r>
    </w:p>
  </w:endnote>
  <w:endnote w:type="continuationSeparator" w:id="0">
    <w:p w14:paraId="510DB7A9" w14:textId="77777777" w:rsidR="000C5E6E" w:rsidRDefault="000C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22EE" w14:textId="77777777" w:rsidR="000C5E6E" w:rsidRDefault="000C5E6E">
      <w:r>
        <w:separator/>
      </w:r>
    </w:p>
  </w:footnote>
  <w:footnote w:type="continuationSeparator" w:id="0">
    <w:p w14:paraId="2A3CF01D" w14:textId="77777777" w:rsidR="000C5E6E" w:rsidRDefault="000C5E6E">
      <w:r>
        <w:continuationSeparator/>
      </w:r>
    </w:p>
  </w:footnote>
  <w:footnote w:id="1">
    <w:p w14:paraId="4B553339" w14:textId="7FF8C68E" w:rsidR="00F70089" w:rsidRPr="002B5BE9" w:rsidRDefault="00F70089" w:rsidP="009A6AA5">
      <w:pPr>
        <w:pStyle w:val="af"/>
      </w:pPr>
      <w:r w:rsidRPr="002B5BE9">
        <w:rPr>
          <w:rStyle w:val="af1"/>
          <w:rFonts w:ascii="Times New Roman" w:hAnsi="Times New Roman"/>
        </w:rPr>
        <w:footnoteRef/>
      </w:r>
      <w:r w:rsidRPr="002B5BE9">
        <w:rPr>
          <w:rFonts w:ascii="Times New Roman" w:hAnsi="Times New Roman"/>
        </w:rPr>
        <w:t xml:space="preserve"> Здесь и далее указывается </w:t>
      </w:r>
      <w:r w:rsidR="000C5AF8">
        <w:rPr>
          <w:rFonts w:ascii="Times New Roman" w:hAnsi="Times New Roman"/>
        </w:rPr>
        <w:t xml:space="preserve">Новосибирское </w:t>
      </w:r>
      <w:r w:rsidRPr="002B5BE9">
        <w:rPr>
          <w:rFonts w:ascii="Times New Roman" w:hAnsi="Times New Roman"/>
        </w:rPr>
        <w:t>время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4AE39E1"/>
    <w:multiLevelType w:val="multilevel"/>
    <w:tmpl w:val="37EE32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12544422"/>
    <w:multiLevelType w:val="multilevel"/>
    <w:tmpl w:val="0CE03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C9D30D6"/>
    <w:multiLevelType w:val="multilevel"/>
    <w:tmpl w:val="5A2A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D406EC"/>
    <w:multiLevelType w:val="hybridMultilevel"/>
    <w:tmpl w:val="1FBC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25B38"/>
    <w:multiLevelType w:val="hybridMultilevel"/>
    <w:tmpl w:val="2246247A"/>
    <w:lvl w:ilvl="0" w:tplc="58C6395E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63A9188D"/>
    <w:multiLevelType w:val="multilevel"/>
    <w:tmpl w:val="108C1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6F653394"/>
    <w:multiLevelType w:val="multilevel"/>
    <w:tmpl w:val="0868E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5D131AD"/>
    <w:multiLevelType w:val="multilevel"/>
    <w:tmpl w:val="CB0C2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AF55129"/>
    <w:multiLevelType w:val="hybridMultilevel"/>
    <w:tmpl w:val="04A23668"/>
    <w:lvl w:ilvl="0" w:tplc="D02E2288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6942510">
    <w:abstractNumId w:val="8"/>
  </w:num>
  <w:num w:numId="2" w16cid:durableId="2053189044">
    <w:abstractNumId w:val="7"/>
  </w:num>
  <w:num w:numId="3" w16cid:durableId="133645683">
    <w:abstractNumId w:val="2"/>
  </w:num>
  <w:num w:numId="4" w16cid:durableId="673264519">
    <w:abstractNumId w:val="3"/>
  </w:num>
  <w:num w:numId="5" w16cid:durableId="1920477729">
    <w:abstractNumId w:val="6"/>
  </w:num>
  <w:num w:numId="6" w16cid:durableId="1055815429">
    <w:abstractNumId w:val="9"/>
  </w:num>
  <w:num w:numId="7" w16cid:durableId="1133406502">
    <w:abstractNumId w:val="5"/>
  </w:num>
  <w:num w:numId="8" w16cid:durableId="173496213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401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4479614">
    <w:abstractNumId w:val="0"/>
  </w:num>
  <w:num w:numId="11" w16cid:durableId="1168905737">
    <w:abstractNumId w:val="4"/>
  </w:num>
  <w:num w:numId="12" w16cid:durableId="2060082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FA"/>
    <w:rsid w:val="00002926"/>
    <w:rsid w:val="000031E9"/>
    <w:rsid w:val="0000419E"/>
    <w:rsid w:val="00006337"/>
    <w:rsid w:val="0000716F"/>
    <w:rsid w:val="00010C3A"/>
    <w:rsid w:val="00010E8F"/>
    <w:rsid w:val="00013228"/>
    <w:rsid w:val="00013412"/>
    <w:rsid w:val="00013A37"/>
    <w:rsid w:val="00013D8D"/>
    <w:rsid w:val="00014B75"/>
    <w:rsid w:val="0001730D"/>
    <w:rsid w:val="00017612"/>
    <w:rsid w:val="00017D8F"/>
    <w:rsid w:val="00021700"/>
    <w:rsid w:val="000227AF"/>
    <w:rsid w:val="00025635"/>
    <w:rsid w:val="00025FBB"/>
    <w:rsid w:val="00032DBF"/>
    <w:rsid w:val="00034474"/>
    <w:rsid w:val="0003504F"/>
    <w:rsid w:val="0003676D"/>
    <w:rsid w:val="00040C1C"/>
    <w:rsid w:val="000429C4"/>
    <w:rsid w:val="000430D5"/>
    <w:rsid w:val="00043990"/>
    <w:rsid w:val="00050C95"/>
    <w:rsid w:val="00053C98"/>
    <w:rsid w:val="000608C8"/>
    <w:rsid w:val="00060C38"/>
    <w:rsid w:val="00061939"/>
    <w:rsid w:val="00063C8F"/>
    <w:rsid w:val="00065187"/>
    <w:rsid w:val="00065ACC"/>
    <w:rsid w:val="0007137E"/>
    <w:rsid w:val="000714F0"/>
    <w:rsid w:val="00072FDA"/>
    <w:rsid w:val="00073B35"/>
    <w:rsid w:val="00075B79"/>
    <w:rsid w:val="00075D7B"/>
    <w:rsid w:val="00076E1C"/>
    <w:rsid w:val="00082E40"/>
    <w:rsid w:val="0008411A"/>
    <w:rsid w:val="0008548D"/>
    <w:rsid w:val="00085FD2"/>
    <w:rsid w:val="00086F7A"/>
    <w:rsid w:val="00091F24"/>
    <w:rsid w:val="00092F64"/>
    <w:rsid w:val="00093093"/>
    <w:rsid w:val="00093148"/>
    <w:rsid w:val="00093B1F"/>
    <w:rsid w:val="0009521A"/>
    <w:rsid w:val="000A1319"/>
    <w:rsid w:val="000A3463"/>
    <w:rsid w:val="000A3D4D"/>
    <w:rsid w:val="000A5607"/>
    <w:rsid w:val="000A6DCB"/>
    <w:rsid w:val="000A7508"/>
    <w:rsid w:val="000B0020"/>
    <w:rsid w:val="000B0CAF"/>
    <w:rsid w:val="000B1021"/>
    <w:rsid w:val="000B26E6"/>
    <w:rsid w:val="000B4527"/>
    <w:rsid w:val="000B4E46"/>
    <w:rsid w:val="000B51C4"/>
    <w:rsid w:val="000B51D7"/>
    <w:rsid w:val="000B7242"/>
    <w:rsid w:val="000B7AAF"/>
    <w:rsid w:val="000C2CE6"/>
    <w:rsid w:val="000C2EF8"/>
    <w:rsid w:val="000C3964"/>
    <w:rsid w:val="000C5AF8"/>
    <w:rsid w:val="000C5E6E"/>
    <w:rsid w:val="000C7D56"/>
    <w:rsid w:val="000D0C2F"/>
    <w:rsid w:val="000D268A"/>
    <w:rsid w:val="000D38BB"/>
    <w:rsid w:val="000D39EF"/>
    <w:rsid w:val="000D5581"/>
    <w:rsid w:val="000D56D6"/>
    <w:rsid w:val="000D5B34"/>
    <w:rsid w:val="000D68AE"/>
    <w:rsid w:val="000E483A"/>
    <w:rsid w:val="000E4AFB"/>
    <w:rsid w:val="000E64F5"/>
    <w:rsid w:val="000E675A"/>
    <w:rsid w:val="000F2C6E"/>
    <w:rsid w:val="000F3BCC"/>
    <w:rsid w:val="000F44C7"/>
    <w:rsid w:val="000F50CF"/>
    <w:rsid w:val="000F74A5"/>
    <w:rsid w:val="00102147"/>
    <w:rsid w:val="001025A1"/>
    <w:rsid w:val="001029F1"/>
    <w:rsid w:val="001030AD"/>
    <w:rsid w:val="001037CC"/>
    <w:rsid w:val="001067E0"/>
    <w:rsid w:val="0010761D"/>
    <w:rsid w:val="00110443"/>
    <w:rsid w:val="00113177"/>
    <w:rsid w:val="00113662"/>
    <w:rsid w:val="00115977"/>
    <w:rsid w:val="0011628D"/>
    <w:rsid w:val="001205EC"/>
    <w:rsid w:val="0012299B"/>
    <w:rsid w:val="0012363E"/>
    <w:rsid w:val="00124E6E"/>
    <w:rsid w:val="00125500"/>
    <w:rsid w:val="00126DF1"/>
    <w:rsid w:val="00127A5A"/>
    <w:rsid w:val="00127D5C"/>
    <w:rsid w:val="001332F1"/>
    <w:rsid w:val="001343AF"/>
    <w:rsid w:val="00134ECA"/>
    <w:rsid w:val="00136E59"/>
    <w:rsid w:val="0013708A"/>
    <w:rsid w:val="001402A0"/>
    <w:rsid w:val="0014236D"/>
    <w:rsid w:val="0014312F"/>
    <w:rsid w:val="001441BD"/>
    <w:rsid w:val="00144A5E"/>
    <w:rsid w:val="00146346"/>
    <w:rsid w:val="001465A4"/>
    <w:rsid w:val="0015043C"/>
    <w:rsid w:val="00154531"/>
    <w:rsid w:val="00155DED"/>
    <w:rsid w:val="001570A6"/>
    <w:rsid w:val="00161CCE"/>
    <w:rsid w:val="001671A5"/>
    <w:rsid w:val="00174F0F"/>
    <w:rsid w:val="00175467"/>
    <w:rsid w:val="00175C44"/>
    <w:rsid w:val="00177399"/>
    <w:rsid w:val="0017743B"/>
    <w:rsid w:val="00177787"/>
    <w:rsid w:val="00177E7F"/>
    <w:rsid w:val="0018211A"/>
    <w:rsid w:val="0018555F"/>
    <w:rsid w:val="00185932"/>
    <w:rsid w:val="00185949"/>
    <w:rsid w:val="001863CB"/>
    <w:rsid w:val="001879E5"/>
    <w:rsid w:val="001903B4"/>
    <w:rsid w:val="00191353"/>
    <w:rsid w:val="00192F2E"/>
    <w:rsid w:val="00194785"/>
    <w:rsid w:val="00195A2F"/>
    <w:rsid w:val="001976FA"/>
    <w:rsid w:val="001A4992"/>
    <w:rsid w:val="001A5493"/>
    <w:rsid w:val="001A6E9D"/>
    <w:rsid w:val="001B0B86"/>
    <w:rsid w:val="001B5C2C"/>
    <w:rsid w:val="001B7518"/>
    <w:rsid w:val="001B76A0"/>
    <w:rsid w:val="001B76E5"/>
    <w:rsid w:val="001C10D0"/>
    <w:rsid w:val="001C499F"/>
    <w:rsid w:val="001C4F27"/>
    <w:rsid w:val="001C55CC"/>
    <w:rsid w:val="001D0987"/>
    <w:rsid w:val="001D0D19"/>
    <w:rsid w:val="001D14FD"/>
    <w:rsid w:val="001D407C"/>
    <w:rsid w:val="001D456B"/>
    <w:rsid w:val="001D53AF"/>
    <w:rsid w:val="001D5666"/>
    <w:rsid w:val="001E1ED5"/>
    <w:rsid w:val="001E2A3B"/>
    <w:rsid w:val="001E48CE"/>
    <w:rsid w:val="001F0C70"/>
    <w:rsid w:val="001F154A"/>
    <w:rsid w:val="001F36B8"/>
    <w:rsid w:val="001F4462"/>
    <w:rsid w:val="001F6D4A"/>
    <w:rsid w:val="001F6EFC"/>
    <w:rsid w:val="002000C8"/>
    <w:rsid w:val="00205984"/>
    <w:rsid w:val="00210769"/>
    <w:rsid w:val="00213353"/>
    <w:rsid w:val="00214DFC"/>
    <w:rsid w:val="00215AA2"/>
    <w:rsid w:val="00217863"/>
    <w:rsid w:val="002223D9"/>
    <w:rsid w:val="00222CAC"/>
    <w:rsid w:val="00223281"/>
    <w:rsid w:val="00223C20"/>
    <w:rsid w:val="00224F0E"/>
    <w:rsid w:val="00226C89"/>
    <w:rsid w:val="002270E8"/>
    <w:rsid w:val="002270ED"/>
    <w:rsid w:val="0023084D"/>
    <w:rsid w:val="00230ACF"/>
    <w:rsid w:val="00230ED2"/>
    <w:rsid w:val="00232799"/>
    <w:rsid w:val="00236DAF"/>
    <w:rsid w:val="00243FB4"/>
    <w:rsid w:val="0024411A"/>
    <w:rsid w:val="0024599D"/>
    <w:rsid w:val="00250505"/>
    <w:rsid w:val="00250A8E"/>
    <w:rsid w:val="002534F1"/>
    <w:rsid w:val="0025350D"/>
    <w:rsid w:val="00255D0A"/>
    <w:rsid w:val="00256601"/>
    <w:rsid w:val="00256DAA"/>
    <w:rsid w:val="00263CD7"/>
    <w:rsid w:val="00266416"/>
    <w:rsid w:val="00266806"/>
    <w:rsid w:val="00267B99"/>
    <w:rsid w:val="00276AA4"/>
    <w:rsid w:val="0027780A"/>
    <w:rsid w:val="002801EC"/>
    <w:rsid w:val="00282B95"/>
    <w:rsid w:val="002855E5"/>
    <w:rsid w:val="00285DC7"/>
    <w:rsid w:val="00287688"/>
    <w:rsid w:val="002928FF"/>
    <w:rsid w:val="00294D9A"/>
    <w:rsid w:val="00295066"/>
    <w:rsid w:val="002A0410"/>
    <w:rsid w:val="002A0955"/>
    <w:rsid w:val="002A180E"/>
    <w:rsid w:val="002A1948"/>
    <w:rsid w:val="002A239D"/>
    <w:rsid w:val="002A2FAB"/>
    <w:rsid w:val="002A4AAF"/>
    <w:rsid w:val="002A4CC2"/>
    <w:rsid w:val="002A7433"/>
    <w:rsid w:val="002B104E"/>
    <w:rsid w:val="002B3368"/>
    <w:rsid w:val="002B5192"/>
    <w:rsid w:val="002B5663"/>
    <w:rsid w:val="002B5BE9"/>
    <w:rsid w:val="002B7E4D"/>
    <w:rsid w:val="002C103C"/>
    <w:rsid w:val="002C1F02"/>
    <w:rsid w:val="002C2FF4"/>
    <w:rsid w:val="002C5E15"/>
    <w:rsid w:val="002D0299"/>
    <w:rsid w:val="002D332B"/>
    <w:rsid w:val="002D60B3"/>
    <w:rsid w:val="002D74A2"/>
    <w:rsid w:val="002D7C0B"/>
    <w:rsid w:val="002E1A68"/>
    <w:rsid w:val="002E1DA5"/>
    <w:rsid w:val="002E31B5"/>
    <w:rsid w:val="002E3D1F"/>
    <w:rsid w:val="002E5F6A"/>
    <w:rsid w:val="002F02A5"/>
    <w:rsid w:val="002F198C"/>
    <w:rsid w:val="002F4921"/>
    <w:rsid w:val="002F559C"/>
    <w:rsid w:val="0030030D"/>
    <w:rsid w:val="003006FC"/>
    <w:rsid w:val="00300A1C"/>
    <w:rsid w:val="00300D96"/>
    <w:rsid w:val="00302091"/>
    <w:rsid w:val="00303B0D"/>
    <w:rsid w:val="00304B03"/>
    <w:rsid w:val="0031016F"/>
    <w:rsid w:val="003110EC"/>
    <w:rsid w:val="00312049"/>
    <w:rsid w:val="00312B42"/>
    <w:rsid w:val="003240A7"/>
    <w:rsid w:val="00325638"/>
    <w:rsid w:val="00325FE7"/>
    <w:rsid w:val="0033148A"/>
    <w:rsid w:val="0033175A"/>
    <w:rsid w:val="00331F5A"/>
    <w:rsid w:val="00333CF1"/>
    <w:rsid w:val="00336328"/>
    <w:rsid w:val="0033720E"/>
    <w:rsid w:val="00340765"/>
    <w:rsid w:val="003408A7"/>
    <w:rsid w:val="003408F0"/>
    <w:rsid w:val="00342B56"/>
    <w:rsid w:val="00343058"/>
    <w:rsid w:val="00344654"/>
    <w:rsid w:val="00351AD4"/>
    <w:rsid w:val="00351B6C"/>
    <w:rsid w:val="00351BCD"/>
    <w:rsid w:val="00351D37"/>
    <w:rsid w:val="0035382B"/>
    <w:rsid w:val="00356143"/>
    <w:rsid w:val="003645F3"/>
    <w:rsid w:val="0036583D"/>
    <w:rsid w:val="00365DAB"/>
    <w:rsid w:val="0036688F"/>
    <w:rsid w:val="003677FB"/>
    <w:rsid w:val="003701AF"/>
    <w:rsid w:val="003708CD"/>
    <w:rsid w:val="00374A8E"/>
    <w:rsid w:val="00374B6D"/>
    <w:rsid w:val="00375964"/>
    <w:rsid w:val="003777C9"/>
    <w:rsid w:val="003810C6"/>
    <w:rsid w:val="00381365"/>
    <w:rsid w:val="00384C43"/>
    <w:rsid w:val="00385124"/>
    <w:rsid w:val="00386129"/>
    <w:rsid w:val="00386E4B"/>
    <w:rsid w:val="003904E5"/>
    <w:rsid w:val="00391A56"/>
    <w:rsid w:val="003936D9"/>
    <w:rsid w:val="00394BD6"/>
    <w:rsid w:val="00395E44"/>
    <w:rsid w:val="003A0066"/>
    <w:rsid w:val="003A017B"/>
    <w:rsid w:val="003A0A39"/>
    <w:rsid w:val="003A0F3F"/>
    <w:rsid w:val="003A1C98"/>
    <w:rsid w:val="003A3D8F"/>
    <w:rsid w:val="003A52FE"/>
    <w:rsid w:val="003A56CF"/>
    <w:rsid w:val="003A5C7D"/>
    <w:rsid w:val="003A75C9"/>
    <w:rsid w:val="003B0F4E"/>
    <w:rsid w:val="003B1763"/>
    <w:rsid w:val="003B1D83"/>
    <w:rsid w:val="003B29B5"/>
    <w:rsid w:val="003B3BE6"/>
    <w:rsid w:val="003B5271"/>
    <w:rsid w:val="003B69A8"/>
    <w:rsid w:val="003B7F64"/>
    <w:rsid w:val="003C0D73"/>
    <w:rsid w:val="003C1268"/>
    <w:rsid w:val="003C17E0"/>
    <w:rsid w:val="003C3FFE"/>
    <w:rsid w:val="003C4E40"/>
    <w:rsid w:val="003C57AD"/>
    <w:rsid w:val="003C5C34"/>
    <w:rsid w:val="003C63E8"/>
    <w:rsid w:val="003C79FD"/>
    <w:rsid w:val="003D0ADF"/>
    <w:rsid w:val="003D23CA"/>
    <w:rsid w:val="003D4A20"/>
    <w:rsid w:val="003D5F1D"/>
    <w:rsid w:val="003D7ADD"/>
    <w:rsid w:val="003E1175"/>
    <w:rsid w:val="003E1858"/>
    <w:rsid w:val="003E2BFE"/>
    <w:rsid w:val="003E76E1"/>
    <w:rsid w:val="003F004D"/>
    <w:rsid w:val="003F043B"/>
    <w:rsid w:val="003F2335"/>
    <w:rsid w:val="003F3D12"/>
    <w:rsid w:val="003F520D"/>
    <w:rsid w:val="003F745B"/>
    <w:rsid w:val="00403493"/>
    <w:rsid w:val="00404BDD"/>
    <w:rsid w:val="00404E62"/>
    <w:rsid w:val="004126BD"/>
    <w:rsid w:val="0041397D"/>
    <w:rsid w:val="00413E77"/>
    <w:rsid w:val="00416392"/>
    <w:rsid w:val="004168D3"/>
    <w:rsid w:val="00420A93"/>
    <w:rsid w:val="0042187C"/>
    <w:rsid w:val="00422AA3"/>
    <w:rsid w:val="00425A6C"/>
    <w:rsid w:val="004272EA"/>
    <w:rsid w:val="0042744B"/>
    <w:rsid w:val="00430D88"/>
    <w:rsid w:val="00433C3E"/>
    <w:rsid w:val="00434F2D"/>
    <w:rsid w:val="00435085"/>
    <w:rsid w:val="0043508C"/>
    <w:rsid w:val="004366B0"/>
    <w:rsid w:val="00436D63"/>
    <w:rsid w:val="00437660"/>
    <w:rsid w:val="004409FE"/>
    <w:rsid w:val="00441ED5"/>
    <w:rsid w:val="004432BA"/>
    <w:rsid w:val="004449A8"/>
    <w:rsid w:val="0044500C"/>
    <w:rsid w:val="004474B4"/>
    <w:rsid w:val="0044796A"/>
    <w:rsid w:val="00455DCA"/>
    <w:rsid w:val="00457423"/>
    <w:rsid w:val="00467D43"/>
    <w:rsid w:val="00470C21"/>
    <w:rsid w:val="004743E1"/>
    <w:rsid w:val="004761B0"/>
    <w:rsid w:val="00476456"/>
    <w:rsid w:val="0047773D"/>
    <w:rsid w:val="00484E7E"/>
    <w:rsid w:val="00485BF1"/>
    <w:rsid w:val="00490774"/>
    <w:rsid w:val="004919C1"/>
    <w:rsid w:val="0049772D"/>
    <w:rsid w:val="00497CEA"/>
    <w:rsid w:val="004A090B"/>
    <w:rsid w:val="004A090D"/>
    <w:rsid w:val="004A10FD"/>
    <w:rsid w:val="004A6987"/>
    <w:rsid w:val="004A7ADA"/>
    <w:rsid w:val="004B037C"/>
    <w:rsid w:val="004B2296"/>
    <w:rsid w:val="004B3EC3"/>
    <w:rsid w:val="004B4CF9"/>
    <w:rsid w:val="004B63F9"/>
    <w:rsid w:val="004B74A4"/>
    <w:rsid w:val="004B7BBF"/>
    <w:rsid w:val="004C112A"/>
    <w:rsid w:val="004C2B41"/>
    <w:rsid w:val="004C6322"/>
    <w:rsid w:val="004C6D2B"/>
    <w:rsid w:val="004C6E93"/>
    <w:rsid w:val="004C7470"/>
    <w:rsid w:val="004C7CE5"/>
    <w:rsid w:val="004D0AA2"/>
    <w:rsid w:val="004D210C"/>
    <w:rsid w:val="004D2787"/>
    <w:rsid w:val="004D5DE4"/>
    <w:rsid w:val="004D7ED2"/>
    <w:rsid w:val="004E1530"/>
    <w:rsid w:val="004E2C52"/>
    <w:rsid w:val="004E3453"/>
    <w:rsid w:val="004F1D8D"/>
    <w:rsid w:val="00505116"/>
    <w:rsid w:val="00507E65"/>
    <w:rsid w:val="005108D6"/>
    <w:rsid w:val="0051140B"/>
    <w:rsid w:val="005118FE"/>
    <w:rsid w:val="005120B0"/>
    <w:rsid w:val="0051449F"/>
    <w:rsid w:val="005145DF"/>
    <w:rsid w:val="00515086"/>
    <w:rsid w:val="00515718"/>
    <w:rsid w:val="0051606E"/>
    <w:rsid w:val="00516463"/>
    <w:rsid w:val="00516C36"/>
    <w:rsid w:val="005203C0"/>
    <w:rsid w:val="00520786"/>
    <w:rsid w:val="00524CCB"/>
    <w:rsid w:val="00526137"/>
    <w:rsid w:val="005279B3"/>
    <w:rsid w:val="0053113F"/>
    <w:rsid w:val="0053199E"/>
    <w:rsid w:val="005323AE"/>
    <w:rsid w:val="00534A8B"/>
    <w:rsid w:val="00534AA3"/>
    <w:rsid w:val="005351AA"/>
    <w:rsid w:val="005355E9"/>
    <w:rsid w:val="00536172"/>
    <w:rsid w:val="005406FB"/>
    <w:rsid w:val="00540A4B"/>
    <w:rsid w:val="00545865"/>
    <w:rsid w:val="00551B7B"/>
    <w:rsid w:val="00552323"/>
    <w:rsid w:val="00552AF5"/>
    <w:rsid w:val="00557697"/>
    <w:rsid w:val="00557CC1"/>
    <w:rsid w:val="0056116A"/>
    <w:rsid w:val="00561621"/>
    <w:rsid w:val="00562D60"/>
    <w:rsid w:val="005633F8"/>
    <w:rsid w:val="00564747"/>
    <w:rsid w:val="00567369"/>
    <w:rsid w:val="005677FF"/>
    <w:rsid w:val="00572632"/>
    <w:rsid w:val="0057290F"/>
    <w:rsid w:val="005747AC"/>
    <w:rsid w:val="005778DD"/>
    <w:rsid w:val="005805A3"/>
    <w:rsid w:val="00580A70"/>
    <w:rsid w:val="00582EF6"/>
    <w:rsid w:val="00584C6D"/>
    <w:rsid w:val="00590146"/>
    <w:rsid w:val="00591097"/>
    <w:rsid w:val="00591B01"/>
    <w:rsid w:val="00591BBB"/>
    <w:rsid w:val="00593FF1"/>
    <w:rsid w:val="00594549"/>
    <w:rsid w:val="00595B56"/>
    <w:rsid w:val="00597C9D"/>
    <w:rsid w:val="005A0907"/>
    <w:rsid w:val="005A0A34"/>
    <w:rsid w:val="005A0A48"/>
    <w:rsid w:val="005A0B8E"/>
    <w:rsid w:val="005A437D"/>
    <w:rsid w:val="005C17B2"/>
    <w:rsid w:val="005C1965"/>
    <w:rsid w:val="005C1A77"/>
    <w:rsid w:val="005C3727"/>
    <w:rsid w:val="005C4C9C"/>
    <w:rsid w:val="005C524C"/>
    <w:rsid w:val="005C6D08"/>
    <w:rsid w:val="005D2503"/>
    <w:rsid w:val="005D33DD"/>
    <w:rsid w:val="005D5652"/>
    <w:rsid w:val="005D5A70"/>
    <w:rsid w:val="005E0C1F"/>
    <w:rsid w:val="005E0E40"/>
    <w:rsid w:val="005E118D"/>
    <w:rsid w:val="005E27E2"/>
    <w:rsid w:val="005E2E23"/>
    <w:rsid w:val="005E4716"/>
    <w:rsid w:val="005E626D"/>
    <w:rsid w:val="005F041C"/>
    <w:rsid w:val="005F0989"/>
    <w:rsid w:val="005F2315"/>
    <w:rsid w:val="005F26C1"/>
    <w:rsid w:val="005F3D59"/>
    <w:rsid w:val="005F3D77"/>
    <w:rsid w:val="005F5B00"/>
    <w:rsid w:val="005F5CF2"/>
    <w:rsid w:val="005F72D4"/>
    <w:rsid w:val="0060095A"/>
    <w:rsid w:val="00603BDE"/>
    <w:rsid w:val="0060416E"/>
    <w:rsid w:val="0061063A"/>
    <w:rsid w:val="0061160F"/>
    <w:rsid w:val="0061271D"/>
    <w:rsid w:val="00612A4A"/>
    <w:rsid w:val="006209C9"/>
    <w:rsid w:val="00620D38"/>
    <w:rsid w:val="0062224E"/>
    <w:rsid w:val="00623FBD"/>
    <w:rsid w:val="0062647E"/>
    <w:rsid w:val="00635898"/>
    <w:rsid w:val="006363F2"/>
    <w:rsid w:val="00644F1C"/>
    <w:rsid w:val="0065103B"/>
    <w:rsid w:val="00652020"/>
    <w:rsid w:val="00652F56"/>
    <w:rsid w:val="006532C7"/>
    <w:rsid w:val="00656436"/>
    <w:rsid w:val="00662C39"/>
    <w:rsid w:val="006642E9"/>
    <w:rsid w:val="00665097"/>
    <w:rsid w:val="00667237"/>
    <w:rsid w:val="006703CD"/>
    <w:rsid w:val="006719DB"/>
    <w:rsid w:val="00671A43"/>
    <w:rsid w:val="00673FD0"/>
    <w:rsid w:val="006833B2"/>
    <w:rsid w:val="006846F3"/>
    <w:rsid w:val="00686199"/>
    <w:rsid w:val="006903A5"/>
    <w:rsid w:val="00690C7C"/>
    <w:rsid w:val="0069334A"/>
    <w:rsid w:val="006938D4"/>
    <w:rsid w:val="00693B53"/>
    <w:rsid w:val="00696FAC"/>
    <w:rsid w:val="006A15B7"/>
    <w:rsid w:val="006A30D8"/>
    <w:rsid w:val="006A4302"/>
    <w:rsid w:val="006A464E"/>
    <w:rsid w:val="006A4E68"/>
    <w:rsid w:val="006B4187"/>
    <w:rsid w:val="006B61C9"/>
    <w:rsid w:val="006B6296"/>
    <w:rsid w:val="006B7767"/>
    <w:rsid w:val="006C0A4D"/>
    <w:rsid w:val="006C239B"/>
    <w:rsid w:val="006C3B48"/>
    <w:rsid w:val="006C404B"/>
    <w:rsid w:val="006C4E5F"/>
    <w:rsid w:val="006C5229"/>
    <w:rsid w:val="006C5E12"/>
    <w:rsid w:val="006C7595"/>
    <w:rsid w:val="006D1242"/>
    <w:rsid w:val="006D14F9"/>
    <w:rsid w:val="006D27BF"/>
    <w:rsid w:val="006D3B5A"/>
    <w:rsid w:val="006D5536"/>
    <w:rsid w:val="006D7412"/>
    <w:rsid w:val="006D7A63"/>
    <w:rsid w:val="006E0E6D"/>
    <w:rsid w:val="006E2730"/>
    <w:rsid w:val="006E36A9"/>
    <w:rsid w:val="006E4B94"/>
    <w:rsid w:val="006F08E8"/>
    <w:rsid w:val="006F1621"/>
    <w:rsid w:val="006F3D92"/>
    <w:rsid w:val="006F4944"/>
    <w:rsid w:val="006F6BD7"/>
    <w:rsid w:val="006F6CDD"/>
    <w:rsid w:val="006F724C"/>
    <w:rsid w:val="00700320"/>
    <w:rsid w:val="00700597"/>
    <w:rsid w:val="007009F4"/>
    <w:rsid w:val="00700EE5"/>
    <w:rsid w:val="00702E63"/>
    <w:rsid w:val="00703902"/>
    <w:rsid w:val="00711841"/>
    <w:rsid w:val="00716E3C"/>
    <w:rsid w:val="007173BB"/>
    <w:rsid w:val="007178F0"/>
    <w:rsid w:val="00720E83"/>
    <w:rsid w:val="00722163"/>
    <w:rsid w:val="00722206"/>
    <w:rsid w:val="0072373C"/>
    <w:rsid w:val="00725648"/>
    <w:rsid w:val="00730ECC"/>
    <w:rsid w:val="0073150A"/>
    <w:rsid w:val="00732E37"/>
    <w:rsid w:val="00734550"/>
    <w:rsid w:val="00734F5C"/>
    <w:rsid w:val="00736121"/>
    <w:rsid w:val="007361BC"/>
    <w:rsid w:val="007409B2"/>
    <w:rsid w:val="0074378D"/>
    <w:rsid w:val="00745948"/>
    <w:rsid w:val="0074641D"/>
    <w:rsid w:val="00746F80"/>
    <w:rsid w:val="0074799A"/>
    <w:rsid w:val="00754CB2"/>
    <w:rsid w:val="00755DAF"/>
    <w:rsid w:val="00756277"/>
    <w:rsid w:val="007633CF"/>
    <w:rsid w:val="00763CCE"/>
    <w:rsid w:val="00763D14"/>
    <w:rsid w:val="0076731E"/>
    <w:rsid w:val="00767583"/>
    <w:rsid w:val="00770F35"/>
    <w:rsid w:val="007744A5"/>
    <w:rsid w:val="00774E1D"/>
    <w:rsid w:val="0077768C"/>
    <w:rsid w:val="00777867"/>
    <w:rsid w:val="00782F43"/>
    <w:rsid w:val="00784432"/>
    <w:rsid w:val="00785C3B"/>
    <w:rsid w:val="007875DD"/>
    <w:rsid w:val="00787C21"/>
    <w:rsid w:val="00792168"/>
    <w:rsid w:val="0079241C"/>
    <w:rsid w:val="007936D9"/>
    <w:rsid w:val="00794C46"/>
    <w:rsid w:val="00796247"/>
    <w:rsid w:val="007A0415"/>
    <w:rsid w:val="007A4B30"/>
    <w:rsid w:val="007A53E2"/>
    <w:rsid w:val="007A755A"/>
    <w:rsid w:val="007A7B9A"/>
    <w:rsid w:val="007B071F"/>
    <w:rsid w:val="007B2035"/>
    <w:rsid w:val="007B5FEF"/>
    <w:rsid w:val="007B6BEF"/>
    <w:rsid w:val="007B7164"/>
    <w:rsid w:val="007C3452"/>
    <w:rsid w:val="007C3ACA"/>
    <w:rsid w:val="007C3D9D"/>
    <w:rsid w:val="007C4266"/>
    <w:rsid w:val="007C7470"/>
    <w:rsid w:val="007C7CB3"/>
    <w:rsid w:val="007C7FA4"/>
    <w:rsid w:val="007D1126"/>
    <w:rsid w:val="007D193B"/>
    <w:rsid w:val="007D25F6"/>
    <w:rsid w:val="007D3B2E"/>
    <w:rsid w:val="007D5850"/>
    <w:rsid w:val="007E0BBB"/>
    <w:rsid w:val="007E0DB3"/>
    <w:rsid w:val="007E280A"/>
    <w:rsid w:val="007E4BE1"/>
    <w:rsid w:val="007E5BF7"/>
    <w:rsid w:val="007E77D0"/>
    <w:rsid w:val="007E7FD1"/>
    <w:rsid w:val="007F02AD"/>
    <w:rsid w:val="007F18FC"/>
    <w:rsid w:val="007F1A65"/>
    <w:rsid w:val="007F1B94"/>
    <w:rsid w:val="007F466C"/>
    <w:rsid w:val="007F713E"/>
    <w:rsid w:val="007F7215"/>
    <w:rsid w:val="0080049A"/>
    <w:rsid w:val="008018EC"/>
    <w:rsid w:val="00801A48"/>
    <w:rsid w:val="00801D13"/>
    <w:rsid w:val="00802108"/>
    <w:rsid w:val="00802662"/>
    <w:rsid w:val="00804429"/>
    <w:rsid w:val="00807F09"/>
    <w:rsid w:val="008163DE"/>
    <w:rsid w:val="008173BC"/>
    <w:rsid w:val="00821ED2"/>
    <w:rsid w:val="00823529"/>
    <w:rsid w:val="00824682"/>
    <w:rsid w:val="00825893"/>
    <w:rsid w:val="008275A3"/>
    <w:rsid w:val="008305A2"/>
    <w:rsid w:val="00830CEB"/>
    <w:rsid w:val="008359DC"/>
    <w:rsid w:val="00837462"/>
    <w:rsid w:val="00840416"/>
    <w:rsid w:val="0084276C"/>
    <w:rsid w:val="00843421"/>
    <w:rsid w:val="008437EA"/>
    <w:rsid w:val="00843EA7"/>
    <w:rsid w:val="00846026"/>
    <w:rsid w:val="0084747F"/>
    <w:rsid w:val="008513F0"/>
    <w:rsid w:val="00851FAB"/>
    <w:rsid w:val="00852E4F"/>
    <w:rsid w:val="00853D85"/>
    <w:rsid w:val="00854396"/>
    <w:rsid w:val="00861CAE"/>
    <w:rsid w:val="0086623C"/>
    <w:rsid w:val="0087257A"/>
    <w:rsid w:val="00872B24"/>
    <w:rsid w:val="0087354A"/>
    <w:rsid w:val="00876283"/>
    <w:rsid w:val="00880398"/>
    <w:rsid w:val="00880EC7"/>
    <w:rsid w:val="00882CC5"/>
    <w:rsid w:val="00883053"/>
    <w:rsid w:val="00883102"/>
    <w:rsid w:val="00883ACF"/>
    <w:rsid w:val="00883B33"/>
    <w:rsid w:val="00885147"/>
    <w:rsid w:val="008853FE"/>
    <w:rsid w:val="008869B9"/>
    <w:rsid w:val="00890C23"/>
    <w:rsid w:val="00890CD1"/>
    <w:rsid w:val="00891FD1"/>
    <w:rsid w:val="008934FC"/>
    <w:rsid w:val="00894D39"/>
    <w:rsid w:val="0089654F"/>
    <w:rsid w:val="00896D35"/>
    <w:rsid w:val="00897F6D"/>
    <w:rsid w:val="008A0425"/>
    <w:rsid w:val="008A145D"/>
    <w:rsid w:val="008A2916"/>
    <w:rsid w:val="008A5569"/>
    <w:rsid w:val="008A5580"/>
    <w:rsid w:val="008A6F76"/>
    <w:rsid w:val="008A7326"/>
    <w:rsid w:val="008A7B1A"/>
    <w:rsid w:val="008B1D2C"/>
    <w:rsid w:val="008B774B"/>
    <w:rsid w:val="008B7F7A"/>
    <w:rsid w:val="008C419B"/>
    <w:rsid w:val="008C44FA"/>
    <w:rsid w:val="008C5E3D"/>
    <w:rsid w:val="008D0AC6"/>
    <w:rsid w:val="008D0B47"/>
    <w:rsid w:val="008D3417"/>
    <w:rsid w:val="008D63A0"/>
    <w:rsid w:val="008D70E3"/>
    <w:rsid w:val="008E0D72"/>
    <w:rsid w:val="008E1217"/>
    <w:rsid w:val="008E4B9D"/>
    <w:rsid w:val="008F29FA"/>
    <w:rsid w:val="008F2FBE"/>
    <w:rsid w:val="008F432C"/>
    <w:rsid w:val="008F4FC8"/>
    <w:rsid w:val="008F6625"/>
    <w:rsid w:val="008F73FC"/>
    <w:rsid w:val="00901EE7"/>
    <w:rsid w:val="009028A6"/>
    <w:rsid w:val="00903B8A"/>
    <w:rsid w:val="009052CC"/>
    <w:rsid w:val="0090696E"/>
    <w:rsid w:val="00906E53"/>
    <w:rsid w:val="00910022"/>
    <w:rsid w:val="00910597"/>
    <w:rsid w:val="009119C6"/>
    <w:rsid w:val="00913E96"/>
    <w:rsid w:val="009160DB"/>
    <w:rsid w:val="009220A0"/>
    <w:rsid w:val="0092280A"/>
    <w:rsid w:val="00922A75"/>
    <w:rsid w:val="009234DC"/>
    <w:rsid w:val="00924C70"/>
    <w:rsid w:val="00925910"/>
    <w:rsid w:val="0092662A"/>
    <w:rsid w:val="00926DE7"/>
    <w:rsid w:val="00933304"/>
    <w:rsid w:val="009340BC"/>
    <w:rsid w:val="0093499D"/>
    <w:rsid w:val="009351C6"/>
    <w:rsid w:val="009405B3"/>
    <w:rsid w:val="0094092C"/>
    <w:rsid w:val="009411A9"/>
    <w:rsid w:val="0094191C"/>
    <w:rsid w:val="00941DB6"/>
    <w:rsid w:val="009428C4"/>
    <w:rsid w:val="009440CA"/>
    <w:rsid w:val="009462A4"/>
    <w:rsid w:val="00947AF2"/>
    <w:rsid w:val="00951810"/>
    <w:rsid w:val="00951B35"/>
    <w:rsid w:val="00955AE0"/>
    <w:rsid w:val="009568FC"/>
    <w:rsid w:val="00957E53"/>
    <w:rsid w:val="00961557"/>
    <w:rsid w:val="00962998"/>
    <w:rsid w:val="00963501"/>
    <w:rsid w:val="0096375A"/>
    <w:rsid w:val="0096548A"/>
    <w:rsid w:val="00972551"/>
    <w:rsid w:val="009757F5"/>
    <w:rsid w:val="00977A1D"/>
    <w:rsid w:val="00981079"/>
    <w:rsid w:val="00981F86"/>
    <w:rsid w:val="00982272"/>
    <w:rsid w:val="00982371"/>
    <w:rsid w:val="00983031"/>
    <w:rsid w:val="00985A19"/>
    <w:rsid w:val="00986A22"/>
    <w:rsid w:val="00992515"/>
    <w:rsid w:val="00992547"/>
    <w:rsid w:val="0099276A"/>
    <w:rsid w:val="00992D78"/>
    <w:rsid w:val="00997759"/>
    <w:rsid w:val="009A1B84"/>
    <w:rsid w:val="009A57E5"/>
    <w:rsid w:val="009A6AA5"/>
    <w:rsid w:val="009B1183"/>
    <w:rsid w:val="009B2EC2"/>
    <w:rsid w:val="009B446B"/>
    <w:rsid w:val="009B46A4"/>
    <w:rsid w:val="009B6F8A"/>
    <w:rsid w:val="009B73A9"/>
    <w:rsid w:val="009B7F92"/>
    <w:rsid w:val="009C05BF"/>
    <w:rsid w:val="009C14D0"/>
    <w:rsid w:val="009C2AD1"/>
    <w:rsid w:val="009C4708"/>
    <w:rsid w:val="009C4D31"/>
    <w:rsid w:val="009C4F05"/>
    <w:rsid w:val="009C594E"/>
    <w:rsid w:val="009C63AD"/>
    <w:rsid w:val="009C7039"/>
    <w:rsid w:val="009C7DAF"/>
    <w:rsid w:val="009D1379"/>
    <w:rsid w:val="009D2E40"/>
    <w:rsid w:val="009D4091"/>
    <w:rsid w:val="009D4F6F"/>
    <w:rsid w:val="009D6348"/>
    <w:rsid w:val="009E0D0B"/>
    <w:rsid w:val="009E26BD"/>
    <w:rsid w:val="009E390D"/>
    <w:rsid w:val="009E3D25"/>
    <w:rsid w:val="009E6639"/>
    <w:rsid w:val="009E77FD"/>
    <w:rsid w:val="009F313D"/>
    <w:rsid w:val="009F3D61"/>
    <w:rsid w:val="009F460C"/>
    <w:rsid w:val="009F48A6"/>
    <w:rsid w:val="00A00E53"/>
    <w:rsid w:val="00A03DC5"/>
    <w:rsid w:val="00A067E4"/>
    <w:rsid w:val="00A10B8B"/>
    <w:rsid w:val="00A110CA"/>
    <w:rsid w:val="00A13D46"/>
    <w:rsid w:val="00A23FB5"/>
    <w:rsid w:val="00A2696A"/>
    <w:rsid w:val="00A26B60"/>
    <w:rsid w:val="00A40011"/>
    <w:rsid w:val="00A407C0"/>
    <w:rsid w:val="00A40A20"/>
    <w:rsid w:val="00A40E2E"/>
    <w:rsid w:val="00A40E62"/>
    <w:rsid w:val="00A41CAA"/>
    <w:rsid w:val="00A4359D"/>
    <w:rsid w:val="00A45236"/>
    <w:rsid w:val="00A46A59"/>
    <w:rsid w:val="00A47994"/>
    <w:rsid w:val="00A51943"/>
    <w:rsid w:val="00A51CB3"/>
    <w:rsid w:val="00A52405"/>
    <w:rsid w:val="00A561B3"/>
    <w:rsid w:val="00A56ACE"/>
    <w:rsid w:val="00A57848"/>
    <w:rsid w:val="00A64A0C"/>
    <w:rsid w:val="00A65A38"/>
    <w:rsid w:val="00A700FF"/>
    <w:rsid w:val="00A70D7D"/>
    <w:rsid w:val="00A71781"/>
    <w:rsid w:val="00A718CC"/>
    <w:rsid w:val="00A71C65"/>
    <w:rsid w:val="00A75871"/>
    <w:rsid w:val="00A822DD"/>
    <w:rsid w:val="00A824A5"/>
    <w:rsid w:val="00A82B0C"/>
    <w:rsid w:val="00A86A37"/>
    <w:rsid w:val="00A86CA8"/>
    <w:rsid w:val="00A91241"/>
    <w:rsid w:val="00A923FB"/>
    <w:rsid w:val="00A9359C"/>
    <w:rsid w:val="00A93844"/>
    <w:rsid w:val="00A9410F"/>
    <w:rsid w:val="00A9531E"/>
    <w:rsid w:val="00AA0E10"/>
    <w:rsid w:val="00AA2A6C"/>
    <w:rsid w:val="00AA4CD6"/>
    <w:rsid w:val="00AA50DF"/>
    <w:rsid w:val="00AA768D"/>
    <w:rsid w:val="00AA7AE2"/>
    <w:rsid w:val="00AA7FEF"/>
    <w:rsid w:val="00AB2217"/>
    <w:rsid w:val="00AB390B"/>
    <w:rsid w:val="00AB4309"/>
    <w:rsid w:val="00AB6DD8"/>
    <w:rsid w:val="00AB6FA4"/>
    <w:rsid w:val="00AB7CD6"/>
    <w:rsid w:val="00AB7E2E"/>
    <w:rsid w:val="00AC09AA"/>
    <w:rsid w:val="00AC3038"/>
    <w:rsid w:val="00AC3389"/>
    <w:rsid w:val="00AC5894"/>
    <w:rsid w:val="00AC7218"/>
    <w:rsid w:val="00AD0723"/>
    <w:rsid w:val="00AD0BC2"/>
    <w:rsid w:val="00AD26BF"/>
    <w:rsid w:val="00AD3DC4"/>
    <w:rsid w:val="00AD5460"/>
    <w:rsid w:val="00AD5C36"/>
    <w:rsid w:val="00AD641E"/>
    <w:rsid w:val="00AD7D7A"/>
    <w:rsid w:val="00AE0031"/>
    <w:rsid w:val="00AE0124"/>
    <w:rsid w:val="00AE3AFC"/>
    <w:rsid w:val="00AE4BB4"/>
    <w:rsid w:val="00AE4D67"/>
    <w:rsid w:val="00AE5537"/>
    <w:rsid w:val="00AE6497"/>
    <w:rsid w:val="00AE6617"/>
    <w:rsid w:val="00AE725E"/>
    <w:rsid w:val="00AF14DF"/>
    <w:rsid w:val="00AF2AFB"/>
    <w:rsid w:val="00AF2B33"/>
    <w:rsid w:val="00AF374D"/>
    <w:rsid w:val="00AF4383"/>
    <w:rsid w:val="00AF45E2"/>
    <w:rsid w:val="00AF59AB"/>
    <w:rsid w:val="00AF6A0B"/>
    <w:rsid w:val="00B01E7F"/>
    <w:rsid w:val="00B03282"/>
    <w:rsid w:val="00B03A13"/>
    <w:rsid w:val="00B06423"/>
    <w:rsid w:val="00B1380B"/>
    <w:rsid w:val="00B1465D"/>
    <w:rsid w:val="00B15AF7"/>
    <w:rsid w:val="00B17B00"/>
    <w:rsid w:val="00B206CA"/>
    <w:rsid w:val="00B2284B"/>
    <w:rsid w:val="00B232B2"/>
    <w:rsid w:val="00B2352F"/>
    <w:rsid w:val="00B24D0C"/>
    <w:rsid w:val="00B26498"/>
    <w:rsid w:val="00B27F93"/>
    <w:rsid w:val="00B30127"/>
    <w:rsid w:val="00B353AB"/>
    <w:rsid w:val="00B411E9"/>
    <w:rsid w:val="00B416CF"/>
    <w:rsid w:val="00B428C2"/>
    <w:rsid w:val="00B430FD"/>
    <w:rsid w:val="00B45648"/>
    <w:rsid w:val="00B46543"/>
    <w:rsid w:val="00B47A3B"/>
    <w:rsid w:val="00B503DB"/>
    <w:rsid w:val="00B5190D"/>
    <w:rsid w:val="00B51CE2"/>
    <w:rsid w:val="00B51D2A"/>
    <w:rsid w:val="00B51D48"/>
    <w:rsid w:val="00B52490"/>
    <w:rsid w:val="00B557B6"/>
    <w:rsid w:val="00B575CE"/>
    <w:rsid w:val="00B5789D"/>
    <w:rsid w:val="00B602BE"/>
    <w:rsid w:val="00B60FEA"/>
    <w:rsid w:val="00B627D8"/>
    <w:rsid w:val="00B6298D"/>
    <w:rsid w:val="00B635E4"/>
    <w:rsid w:val="00B71FCD"/>
    <w:rsid w:val="00B73D03"/>
    <w:rsid w:val="00B74854"/>
    <w:rsid w:val="00B765B8"/>
    <w:rsid w:val="00B76853"/>
    <w:rsid w:val="00B8097B"/>
    <w:rsid w:val="00B80C27"/>
    <w:rsid w:val="00B82160"/>
    <w:rsid w:val="00B82339"/>
    <w:rsid w:val="00B828EB"/>
    <w:rsid w:val="00B82E8F"/>
    <w:rsid w:val="00B8311B"/>
    <w:rsid w:val="00B85306"/>
    <w:rsid w:val="00B87F35"/>
    <w:rsid w:val="00B923E4"/>
    <w:rsid w:val="00B95E08"/>
    <w:rsid w:val="00B967FC"/>
    <w:rsid w:val="00BA406D"/>
    <w:rsid w:val="00BA64B4"/>
    <w:rsid w:val="00BA6657"/>
    <w:rsid w:val="00BA6F10"/>
    <w:rsid w:val="00BA7260"/>
    <w:rsid w:val="00BB2B15"/>
    <w:rsid w:val="00BB3CB5"/>
    <w:rsid w:val="00BB3EB6"/>
    <w:rsid w:val="00BB49F8"/>
    <w:rsid w:val="00BB74DA"/>
    <w:rsid w:val="00BC2C5B"/>
    <w:rsid w:val="00BC561F"/>
    <w:rsid w:val="00BD060F"/>
    <w:rsid w:val="00BD09F4"/>
    <w:rsid w:val="00BD143C"/>
    <w:rsid w:val="00BD2290"/>
    <w:rsid w:val="00BD2637"/>
    <w:rsid w:val="00BD51FE"/>
    <w:rsid w:val="00BD53EA"/>
    <w:rsid w:val="00BD6F72"/>
    <w:rsid w:val="00BE04CE"/>
    <w:rsid w:val="00BE051D"/>
    <w:rsid w:val="00BE10F9"/>
    <w:rsid w:val="00BE2851"/>
    <w:rsid w:val="00BE46EF"/>
    <w:rsid w:val="00BE4B14"/>
    <w:rsid w:val="00BE51FC"/>
    <w:rsid w:val="00BE5C31"/>
    <w:rsid w:val="00BE5DB9"/>
    <w:rsid w:val="00BE7451"/>
    <w:rsid w:val="00BF4EA4"/>
    <w:rsid w:val="00BF7E15"/>
    <w:rsid w:val="00BF7E5E"/>
    <w:rsid w:val="00C006AD"/>
    <w:rsid w:val="00C0183D"/>
    <w:rsid w:val="00C01D2A"/>
    <w:rsid w:val="00C0567D"/>
    <w:rsid w:val="00C07246"/>
    <w:rsid w:val="00C10DDE"/>
    <w:rsid w:val="00C12067"/>
    <w:rsid w:val="00C13ECF"/>
    <w:rsid w:val="00C170F6"/>
    <w:rsid w:val="00C2235C"/>
    <w:rsid w:val="00C2255C"/>
    <w:rsid w:val="00C22E69"/>
    <w:rsid w:val="00C23CEE"/>
    <w:rsid w:val="00C25AD4"/>
    <w:rsid w:val="00C25C43"/>
    <w:rsid w:val="00C2614A"/>
    <w:rsid w:val="00C26AA0"/>
    <w:rsid w:val="00C3108D"/>
    <w:rsid w:val="00C3454B"/>
    <w:rsid w:val="00C349F5"/>
    <w:rsid w:val="00C3632B"/>
    <w:rsid w:val="00C367CB"/>
    <w:rsid w:val="00C36A1F"/>
    <w:rsid w:val="00C45180"/>
    <w:rsid w:val="00C45EB1"/>
    <w:rsid w:val="00C47FA7"/>
    <w:rsid w:val="00C507E1"/>
    <w:rsid w:val="00C50BB0"/>
    <w:rsid w:val="00C51428"/>
    <w:rsid w:val="00C5496E"/>
    <w:rsid w:val="00C55EAE"/>
    <w:rsid w:val="00C60BE6"/>
    <w:rsid w:val="00C61130"/>
    <w:rsid w:val="00C62C01"/>
    <w:rsid w:val="00C63F91"/>
    <w:rsid w:val="00C72DEE"/>
    <w:rsid w:val="00C75E41"/>
    <w:rsid w:val="00C81B49"/>
    <w:rsid w:val="00C83AFF"/>
    <w:rsid w:val="00C903F6"/>
    <w:rsid w:val="00C90CC9"/>
    <w:rsid w:val="00C91E73"/>
    <w:rsid w:val="00C94832"/>
    <w:rsid w:val="00C95328"/>
    <w:rsid w:val="00CA1B05"/>
    <w:rsid w:val="00CA3E60"/>
    <w:rsid w:val="00CA420F"/>
    <w:rsid w:val="00CA5F42"/>
    <w:rsid w:val="00CA6A7D"/>
    <w:rsid w:val="00CB2400"/>
    <w:rsid w:val="00CB28B9"/>
    <w:rsid w:val="00CB4464"/>
    <w:rsid w:val="00CB7CB0"/>
    <w:rsid w:val="00CC370D"/>
    <w:rsid w:val="00CC3918"/>
    <w:rsid w:val="00CC5770"/>
    <w:rsid w:val="00CC63C2"/>
    <w:rsid w:val="00CC6C0C"/>
    <w:rsid w:val="00CD2234"/>
    <w:rsid w:val="00CD2302"/>
    <w:rsid w:val="00CD28C0"/>
    <w:rsid w:val="00CD43AD"/>
    <w:rsid w:val="00CE1CC5"/>
    <w:rsid w:val="00CE3C66"/>
    <w:rsid w:val="00CF1054"/>
    <w:rsid w:val="00CF218D"/>
    <w:rsid w:val="00CF3640"/>
    <w:rsid w:val="00CF6489"/>
    <w:rsid w:val="00CF6652"/>
    <w:rsid w:val="00CF75F5"/>
    <w:rsid w:val="00D00661"/>
    <w:rsid w:val="00D00DBC"/>
    <w:rsid w:val="00D01B3E"/>
    <w:rsid w:val="00D02EF2"/>
    <w:rsid w:val="00D03BFC"/>
    <w:rsid w:val="00D05E50"/>
    <w:rsid w:val="00D078F4"/>
    <w:rsid w:val="00D13B3B"/>
    <w:rsid w:val="00D169A1"/>
    <w:rsid w:val="00D16DB0"/>
    <w:rsid w:val="00D21470"/>
    <w:rsid w:val="00D21F45"/>
    <w:rsid w:val="00D22110"/>
    <w:rsid w:val="00D24795"/>
    <w:rsid w:val="00D24BF8"/>
    <w:rsid w:val="00D25E0A"/>
    <w:rsid w:val="00D3085C"/>
    <w:rsid w:val="00D30953"/>
    <w:rsid w:val="00D30E28"/>
    <w:rsid w:val="00D30F87"/>
    <w:rsid w:val="00D324DB"/>
    <w:rsid w:val="00D32CE4"/>
    <w:rsid w:val="00D33C1A"/>
    <w:rsid w:val="00D3475C"/>
    <w:rsid w:val="00D34764"/>
    <w:rsid w:val="00D35480"/>
    <w:rsid w:val="00D357CD"/>
    <w:rsid w:val="00D369F4"/>
    <w:rsid w:val="00D36CB9"/>
    <w:rsid w:val="00D42C43"/>
    <w:rsid w:val="00D45745"/>
    <w:rsid w:val="00D54FBF"/>
    <w:rsid w:val="00D556A7"/>
    <w:rsid w:val="00D57DA6"/>
    <w:rsid w:val="00D57F5D"/>
    <w:rsid w:val="00D6080C"/>
    <w:rsid w:val="00D62206"/>
    <w:rsid w:val="00D64201"/>
    <w:rsid w:val="00D65177"/>
    <w:rsid w:val="00D65E7A"/>
    <w:rsid w:val="00D66935"/>
    <w:rsid w:val="00D6705E"/>
    <w:rsid w:val="00D7081D"/>
    <w:rsid w:val="00D71D4A"/>
    <w:rsid w:val="00D72460"/>
    <w:rsid w:val="00D72C7A"/>
    <w:rsid w:val="00D74511"/>
    <w:rsid w:val="00D75909"/>
    <w:rsid w:val="00D75A7E"/>
    <w:rsid w:val="00D7742D"/>
    <w:rsid w:val="00D82874"/>
    <w:rsid w:val="00D836D0"/>
    <w:rsid w:val="00D864AA"/>
    <w:rsid w:val="00D86D99"/>
    <w:rsid w:val="00D8756E"/>
    <w:rsid w:val="00D87570"/>
    <w:rsid w:val="00D8783B"/>
    <w:rsid w:val="00D87875"/>
    <w:rsid w:val="00D92377"/>
    <w:rsid w:val="00D92EA3"/>
    <w:rsid w:val="00D93A92"/>
    <w:rsid w:val="00D94861"/>
    <w:rsid w:val="00D9722F"/>
    <w:rsid w:val="00DA0741"/>
    <w:rsid w:val="00DA2A6C"/>
    <w:rsid w:val="00DA3B0A"/>
    <w:rsid w:val="00DA4972"/>
    <w:rsid w:val="00DA4CDE"/>
    <w:rsid w:val="00DB231A"/>
    <w:rsid w:val="00DB2714"/>
    <w:rsid w:val="00DB590F"/>
    <w:rsid w:val="00DC0418"/>
    <w:rsid w:val="00DC14ED"/>
    <w:rsid w:val="00DC2E5A"/>
    <w:rsid w:val="00DC3FF7"/>
    <w:rsid w:val="00DC708E"/>
    <w:rsid w:val="00DD21EC"/>
    <w:rsid w:val="00DD60CC"/>
    <w:rsid w:val="00DD74E3"/>
    <w:rsid w:val="00DD7678"/>
    <w:rsid w:val="00DE01C0"/>
    <w:rsid w:val="00DE128A"/>
    <w:rsid w:val="00DE204B"/>
    <w:rsid w:val="00DE2252"/>
    <w:rsid w:val="00DE2964"/>
    <w:rsid w:val="00DE3550"/>
    <w:rsid w:val="00DE5E84"/>
    <w:rsid w:val="00DE6816"/>
    <w:rsid w:val="00DE7010"/>
    <w:rsid w:val="00DE7324"/>
    <w:rsid w:val="00DF0D97"/>
    <w:rsid w:val="00DF1D05"/>
    <w:rsid w:val="00DF342A"/>
    <w:rsid w:val="00DF4820"/>
    <w:rsid w:val="00DF4C98"/>
    <w:rsid w:val="00DF500A"/>
    <w:rsid w:val="00E01B00"/>
    <w:rsid w:val="00E063FE"/>
    <w:rsid w:val="00E06A10"/>
    <w:rsid w:val="00E119FE"/>
    <w:rsid w:val="00E12400"/>
    <w:rsid w:val="00E1258D"/>
    <w:rsid w:val="00E12C9A"/>
    <w:rsid w:val="00E155B5"/>
    <w:rsid w:val="00E159B8"/>
    <w:rsid w:val="00E15E04"/>
    <w:rsid w:val="00E16745"/>
    <w:rsid w:val="00E1728F"/>
    <w:rsid w:val="00E1761D"/>
    <w:rsid w:val="00E17860"/>
    <w:rsid w:val="00E17CB9"/>
    <w:rsid w:val="00E204E9"/>
    <w:rsid w:val="00E21299"/>
    <w:rsid w:val="00E21FD9"/>
    <w:rsid w:val="00E22892"/>
    <w:rsid w:val="00E23ACE"/>
    <w:rsid w:val="00E25BAB"/>
    <w:rsid w:val="00E279E1"/>
    <w:rsid w:val="00E35D9E"/>
    <w:rsid w:val="00E3616D"/>
    <w:rsid w:val="00E36F27"/>
    <w:rsid w:val="00E37950"/>
    <w:rsid w:val="00E40ADB"/>
    <w:rsid w:val="00E42124"/>
    <w:rsid w:val="00E4222B"/>
    <w:rsid w:val="00E4439F"/>
    <w:rsid w:val="00E44DBF"/>
    <w:rsid w:val="00E52294"/>
    <w:rsid w:val="00E53924"/>
    <w:rsid w:val="00E553A5"/>
    <w:rsid w:val="00E614B1"/>
    <w:rsid w:val="00E61FDA"/>
    <w:rsid w:val="00E62320"/>
    <w:rsid w:val="00E66437"/>
    <w:rsid w:val="00E7339C"/>
    <w:rsid w:val="00E73C94"/>
    <w:rsid w:val="00E74ADD"/>
    <w:rsid w:val="00E7509E"/>
    <w:rsid w:val="00E75EB1"/>
    <w:rsid w:val="00E8638C"/>
    <w:rsid w:val="00E8728A"/>
    <w:rsid w:val="00E905FC"/>
    <w:rsid w:val="00E916A4"/>
    <w:rsid w:val="00E97C50"/>
    <w:rsid w:val="00EA0CCC"/>
    <w:rsid w:val="00EA1A12"/>
    <w:rsid w:val="00EA3F89"/>
    <w:rsid w:val="00EA4595"/>
    <w:rsid w:val="00EA6AA6"/>
    <w:rsid w:val="00EA6C35"/>
    <w:rsid w:val="00EA74C9"/>
    <w:rsid w:val="00EA7816"/>
    <w:rsid w:val="00EB19A4"/>
    <w:rsid w:val="00EB24C6"/>
    <w:rsid w:val="00EB3B3C"/>
    <w:rsid w:val="00EB50AF"/>
    <w:rsid w:val="00EC02C7"/>
    <w:rsid w:val="00EC04BB"/>
    <w:rsid w:val="00EC20C0"/>
    <w:rsid w:val="00EC29E9"/>
    <w:rsid w:val="00EC3267"/>
    <w:rsid w:val="00EC3B75"/>
    <w:rsid w:val="00EC4FCA"/>
    <w:rsid w:val="00EC5322"/>
    <w:rsid w:val="00EC5714"/>
    <w:rsid w:val="00EC6F58"/>
    <w:rsid w:val="00EC7E7E"/>
    <w:rsid w:val="00ED2354"/>
    <w:rsid w:val="00ED2F9D"/>
    <w:rsid w:val="00ED30FA"/>
    <w:rsid w:val="00ED354B"/>
    <w:rsid w:val="00ED38C4"/>
    <w:rsid w:val="00ED55BD"/>
    <w:rsid w:val="00ED5C1C"/>
    <w:rsid w:val="00ED6204"/>
    <w:rsid w:val="00ED7F6D"/>
    <w:rsid w:val="00EE0480"/>
    <w:rsid w:val="00EE0FC1"/>
    <w:rsid w:val="00EE39F6"/>
    <w:rsid w:val="00EE3A64"/>
    <w:rsid w:val="00EE3B3C"/>
    <w:rsid w:val="00EE521E"/>
    <w:rsid w:val="00EE52C8"/>
    <w:rsid w:val="00EE560F"/>
    <w:rsid w:val="00EE663B"/>
    <w:rsid w:val="00EE709D"/>
    <w:rsid w:val="00EF3665"/>
    <w:rsid w:val="00EF3BB4"/>
    <w:rsid w:val="00EF4A8B"/>
    <w:rsid w:val="00EF50AC"/>
    <w:rsid w:val="00EF65B7"/>
    <w:rsid w:val="00EF6BCD"/>
    <w:rsid w:val="00EF6E8B"/>
    <w:rsid w:val="00EF6F3C"/>
    <w:rsid w:val="00F01702"/>
    <w:rsid w:val="00F01FA4"/>
    <w:rsid w:val="00F0245F"/>
    <w:rsid w:val="00F02B8D"/>
    <w:rsid w:val="00F03145"/>
    <w:rsid w:val="00F05FEB"/>
    <w:rsid w:val="00F13E00"/>
    <w:rsid w:val="00F14E0F"/>
    <w:rsid w:val="00F216FB"/>
    <w:rsid w:val="00F21E43"/>
    <w:rsid w:val="00F266F7"/>
    <w:rsid w:val="00F26EBC"/>
    <w:rsid w:val="00F32490"/>
    <w:rsid w:val="00F325E4"/>
    <w:rsid w:val="00F33661"/>
    <w:rsid w:val="00F34CE8"/>
    <w:rsid w:val="00F42660"/>
    <w:rsid w:val="00F455CB"/>
    <w:rsid w:val="00F461D1"/>
    <w:rsid w:val="00F469CE"/>
    <w:rsid w:val="00F50250"/>
    <w:rsid w:val="00F51A8C"/>
    <w:rsid w:val="00F52090"/>
    <w:rsid w:val="00F5382C"/>
    <w:rsid w:val="00F53CED"/>
    <w:rsid w:val="00F608A7"/>
    <w:rsid w:val="00F62043"/>
    <w:rsid w:val="00F660DC"/>
    <w:rsid w:val="00F66858"/>
    <w:rsid w:val="00F66A03"/>
    <w:rsid w:val="00F70089"/>
    <w:rsid w:val="00F71B81"/>
    <w:rsid w:val="00F72DBB"/>
    <w:rsid w:val="00F74C81"/>
    <w:rsid w:val="00F75ED0"/>
    <w:rsid w:val="00F76BA8"/>
    <w:rsid w:val="00F77DE1"/>
    <w:rsid w:val="00F814CA"/>
    <w:rsid w:val="00F87E5D"/>
    <w:rsid w:val="00F9179C"/>
    <w:rsid w:val="00F9312A"/>
    <w:rsid w:val="00F96B81"/>
    <w:rsid w:val="00FA0423"/>
    <w:rsid w:val="00FA11E2"/>
    <w:rsid w:val="00FA2074"/>
    <w:rsid w:val="00FA2307"/>
    <w:rsid w:val="00FA2633"/>
    <w:rsid w:val="00FA4B23"/>
    <w:rsid w:val="00FA69B0"/>
    <w:rsid w:val="00FA6CDE"/>
    <w:rsid w:val="00FA6E80"/>
    <w:rsid w:val="00FA7281"/>
    <w:rsid w:val="00FA7DB7"/>
    <w:rsid w:val="00FB2DA8"/>
    <w:rsid w:val="00FB5A36"/>
    <w:rsid w:val="00FB6370"/>
    <w:rsid w:val="00FC0086"/>
    <w:rsid w:val="00FC1505"/>
    <w:rsid w:val="00FC1595"/>
    <w:rsid w:val="00FC15EF"/>
    <w:rsid w:val="00FC166C"/>
    <w:rsid w:val="00FC1B68"/>
    <w:rsid w:val="00FC473C"/>
    <w:rsid w:val="00FC489B"/>
    <w:rsid w:val="00FC510F"/>
    <w:rsid w:val="00FC69E0"/>
    <w:rsid w:val="00FC750B"/>
    <w:rsid w:val="00FC7914"/>
    <w:rsid w:val="00FC7AAE"/>
    <w:rsid w:val="00FD141E"/>
    <w:rsid w:val="00FD2055"/>
    <w:rsid w:val="00FD24CE"/>
    <w:rsid w:val="00FD36E6"/>
    <w:rsid w:val="00FD5C6B"/>
    <w:rsid w:val="00FD64D6"/>
    <w:rsid w:val="00FD70BB"/>
    <w:rsid w:val="00FE0FF5"/>
    <w:rsid w:val="00FE1D7C"/>
    <w:rsid w:val="00FE26D8"/>
    <w:rsid w:val="00FE3374"/>
    <w:rsid w:val="00FE5511"/>
    <w:rsid w:val="00FE6A85"/>
    <w:rsid w:val="00FE7287"/>
    <w:rsid w:val="00FF06EC"/>
    <w:rsid w:val="00FF214D"/>
    <w:rsid w:val="00FF4DE7"/>
    <w:rsid w:val="00FF506F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49644F"/>
  <w15:docId w15:val="{5FCA136E-3CD8-466B-BD0D-6549AD73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22F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4276C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972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5350D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4E2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E2C52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2A04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4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474B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E228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DE7010"/>
    <w:pPr>
      <w:tabs>
        <w:tab w:val="num" w:pos="0"/>
      </w:tabs>
      <w:spacing w:after="0" w:line="240" w:lineRule="auto"/>
      <w:ind w:left="1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75D7B"/>
    <w:rPr>
      <w:rFonts w:cs="Times New Roman"/>
      <w:lang w:eastAsia="en-US"/>
    </w:rPr>
  </w:style>
  <w:style w:type="character" w:styleId="a9">
    <w:name w:val="FollowedHyperlink"/>
    <w:basedOn w:val="a0"/>
    <w:uiPriority w:val="99"/>
    <w:semiHidden/>
    <w:rsid w:val="008018EC"/>
    <w:rPr>
      <w:rFonts w:cs="Times New Roman"/>
      <w:color w:val="800080"/>
      <w:u w:val="single"/>
    </w:rPr>
  </w:style>
  <w:style w:type="paragraph" w:styleId="aa">
    <w:name w:val="Body Text"/>
    <w:basedOn w:val="a"/>
    <w:link w:val="ab"/>
    <w:uiPriority w:val="99"/>
    <w:semiHidden/>
    <w:rsid w:val="00177E7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77E7F"/>
    <w:rPr>
      <w:rFonts w:cs="Times New Roman"/>
      <w:lang w:eastAsia="en-US"/>
    </w:rPr>
  </w:style>
  <w:style w:type="character" w:customStyle="1" w:styleId="ac">
    <w:name w:val="Знак Знак"/>
    <w:uiPriority w:val="99"/>
    <w:semiHidden/>
    <w:locked/>
    <w:rsid w:val="0084276C"/>
    <w:rPr>
      <w:sz w:val="24"/>
      <w:lang w:val="ru-RU" w:eastAsia="ru-RU"/>
    </w:rPr>
  </w:style>
  <w:style w:type="character" w:customStyle="1" w:styleId="FontStyle14">
    <w:name w:val="Font Style14"/>
    <w:uiPriority w:val="99"/>
    <w:rsid w:val="00A86CA8"/>
    <w:rPr>
      <w:rFonts w:ascii="Times New Roman" w:hAnsi="Times New Roman"/>
      <w:sz w:val="14"/>
    </w:rPr>
  </w:style>
  <w:style w:type="paragraph" w:styleId="ad">
    <w:name w:val="Body Text Indent"/>
    <w:basedOn w:val="a"/>
    <w:link w:val="ae"/>
    <w:uiPriority w:val="99"/>
    <w:rsid w:val="0045742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C349F5"/>
    <w:rPr>
      <w:rFonts w:cs="Times New Roman"/>
      <w:lang w:eastAsia="en-US"/>
    </w:rPr>
  </w:style>
  <w:style w:type="paragraph" w:styleId="af">
    <w:name w:val="footnote text"/>
    <w:basedOn w:val="a"/>
    <w:link w:val="af0"/>
    <w:uiPriority w:val="99"/>
    <w:semiHidden/>
    <w:rsid w:val="00785C3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rsid w:val="00785C3B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unhideWhenUsed/>
    <w:rsid w:val="00C0567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0567D"/>
    <w:rPr>
      <w:lang w:eastAsia="en-US"/>
    </w:rPr>
  </w:style>
  <w:style w:type="paragraph" w:styleId="af4">
    <w:name w:val="footer"/>
    <w:basedOn w:val="a"/>
    <w:link w:val="af5"/>
    <w:uiPriority w:val="99"/>
    <w:unhideWhenUsed/>
    <w:rsid w:val="00C0567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0567D"/>
    <w:rPr>
      <w:lang w:eastAsia="en-US"/>
    </w:rPr>
  </w:style>
  <w:style w:type="character" w:styleId="af6">
    <w:name w:val="Placeholder Text"/>
    <w:basedOn w:val="a0"/>
    <w:uiPriority w:val="99"/>
    <w:semiHidden/>
    <w:rsid w:val="00DD21EC"/>
    <w:rPr>
      <w:color w:val="808080"/>
    </w:rPr>
  </w:style>
  <w:style w:type="table" w:customStyle="1" w:styleId="1">
    <w:name w:val="Сетка таблицы1"/>
    <w:basedOn w:val="a1"/>
    <w:next w:val="a8"/>
    <w:uiPriority w:val="99"/>
    <w:rsid w:val="003430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99"/>
    <w:rsid w:val="007F1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99"/>
    <w:rsid w:val="007F1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99"/>
    <w:rsid w:val="007F1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99"/>
    <w:rsid w:val="007F1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99"/>
    <w:rsid w:val="00B411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99"/>
    <w:rsid w:val="00B411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99"/>
    <w:rsid w:val="00B411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99"/>
    <w:rsid w:val="00B411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semiHidden/>
    <w:unhideWhenUsed/>
    <w:rsid w:val="00D972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9722F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semiHidden/>
    <w:rsid w:val="00D9722F"/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BA53-6F6F-47C5-B822-D423F9D8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6496</Words>
  <Characters>37030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 Inc.</Company>
  <LinksUpToDate>false</LinksUpToDate>
  <CharactersWithSpaces>43440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MissP</dc:creator>
  <cp:lastModifiedBy>Пользователь</cp:lastModifiedBy>
  <cp:revision>5</cp:revision>
  <cp:lastPrinted>2024-06-07T04:17:00Z</cp:lastPrinted>
  <dcterms:created xsi:type="dcterms:W3CDTF">2024-06-06T10:42:00Z</dcterms:created>
  <dcterms:modified xsi:type="dcterms:W3CDTF">2024-06-07T05:51:00Z</dcterms:modified>
</cp:coreProperties>
</file>